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524401" w:rsidRDefault="003839EB" w:rsidP="007B5CF1">
      <w:pPr>
        <w:pStyle w:val="Title"/>
        <w:jc w:val="center"/>
        <w:rPr>
          <w:rFonts w:ascii="Arial" w:hAnsi="Arial" w:cs="Arial"/>
          <w:b/>
          <w:color w:val="365F91"/>
          <w:sz w:val="72"/>
          <w:szCs w:val="72"/>
        </w:rPr>
      </w:pPr>
      <w:r w:rsidRPr="0041448A">
        <w:rPr>
          <w:rFonts w:ascii="Arial" w:hAnsi="Arial" w:cs="Arial"/>
          <w:b/>
          <w:color w:val="365F91"/>
          <w:sz w:val="72"/>
          <w:szCs w:val="72"/>
        </w:rPr>
        <w:t>WSJT-X</w:t>
      </w:r>
      <w:r w:rsidR="007B5CF1" w:rsidRPr="0041448A">
        <w:rPr>
          <w:rFonts w:ascii="Arial" w:hAnsi="Arial" w:cs="Arial"/>
          <w:b/>
          <w:color w:val="365F91"/>
          <w:sz w:val="72"/>
          <w:szCs w:val="72"/>
        </w:rPr>
        <w:t xml:space="preserve"> User’s Guide</w:t>
      </w:r>
    </w:p>
    <w:p w:rsidR="00C93B7B" w:rsidRDefault="00C93B7B" w:rsidP="00C93B7B"/>
    <w:p w:rsidR="00C93B7B" w:rsidRPr="00C93B7B" w:rsidRDefault="00C93B7B" w:rsidP="00C93B7B">
      <w:pPr>
        <w:jc w:val="center"/>
      </w:pPr>
      <w:r>
        <w:rPr>
          <w:rFonts w:ascii="Arial" w:hAnsi="Arial" w:cs="Arial"/>
          <w:b/>
          <w:color w:val="365F91"/>
          <w:sz w:val="32"/>
          <w:szCs w:val="32"/>
        </w:rPr>
        <w:t>Version 1.0</w:t>
      </w:r>
    </w:p>
    <w:p w:rsidR="007B5CF1" w:rsidRPr="0041448A" w:rsidRDefault="007B5CF1" w:rsidP="002E26F5">
      <w:pPr>
        <w:rPr>
          <w:rFonts w:ascii="Arial" w:hAnsi="Arial" w:cs="Arial"/>
          <w:color w:val="365F91"/>
          <w:sz w:val="22"/>
          <w:szCs w:val="22"/>
        </w:rPr>
      </w:pPr>
    </w:p>
    <w:p w:rsidR="007B5CF1" w:rsidRPr="0041448A" w:rsidRDefault="007B5CF1" w:rsidP="007B5CF1">
      <w:pPr>
        <w:jc w:val="center"/>
        <w:rPr>
          <w:rFonts w:ascii="Arial" w:hAnsi="Arial" w:cs="Arial"/>
          <w:b/>
          <w:color w:val="365F91"/>
          <w:sz w:val="32"/>
          <w:szCs w:val="32"/>
        </w:rPr>
      </w:pPr>
      <w:r w:rsidRPr="0041448A">
        <w:rPr>
          <w:rFonts w:ascii="Arial" w:hAnsi="Arial" w:cs="Arial"/>
          <w:b/>
          <w:color w:val="365F91"/>
          <w:sz w:val="32"/>
          <w:szCs w:val="32"/>
        </w:rPr>
        <w:t>Joe Taylor, K1JT</w:t>
      </w:r>
    </w:p>
    <w:p w:rsidR="00152FB3" w:rsidRPr="0041448A" w:rsidRDefault="00152FB3" w:rsidP="00152FB3">
      <w:pPr>
        <w:pStyle w:val="Heading1"/>
        <w:rPr>
          <w:color w:val="365F91"/>
          <w:sz w:val="72"/>
          <w:szCs w:val="72"/>
        </w:rPr>
      </w:pPr>
    </w:p>
    <w:p w:rsidR="00526E73" w:rsidRPr="0041448A" w:rsidRDefault="00526E73"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2E26F5">
      <w:pPr>
        <w:jc w:val="center"/>
        <w:rPr>
          <w:rFonts w:ascii="Arial" w:hAnsi="Arial" w:cs="Arial"/>
          <w:b/>
          <w:color w:val="365F91"/>
          <w:sz w:val="22"/>
          <w:szCs w:val="22"/>
        </w:rPr>
      </w:pPr>
      <w:r w:rsidRPr="0041448A">
        <w:rPr>
          <w:rFonts w:ascii="Arial" w:hAnsi="Arial" w:cs="Arial"/>
          <w:b/>
          <w:color w:val="365F91"/>
          <w:sz w:val="22"/>
          <w:szCs w:val="22"/>
        </w:rPr>
        <w:t>Copyright ©</w:t>
      </w:r>
      <w:r w:rsidR="0082263E" w:rsidRPr="0041448A">
        <w:rPr>
          <w:rFonts w:ascii="Arial" w:hAnsi="Arial" w:cs="Arial"/>
          <w:b/>
          <w:color w:val="365F91"/>
          <w:sz w:val="22"/>
          <w:szCs w:val="22"/>
        </w:rPr>
        <w:t xml:space="preserve"> </w:t>
      </w:r>
      <w:r w:rsidR="001900C5" w:rsidRPr="0041448A">
        <w:rPr>
          <w:rFonts w:ascii="Arial" w:hAnsi="Arial" w:cs="Arial"/>
          <w:b/>
          <w:color w:val="365F91"/>
          <w:sz w:val="22"/>
          <w:szCs w:val="22"/>
        </w:rPr>
        <w:t>2013</w:t>
      </w:r>
    </w:p>
    <w:p w:rsidR="0082263E" w:rsidRPr="0041448A" w:rsidRDefault="00193C2D" w:rsidP="0082263E">
      <w:pPr>
        <w:jc w:val="center"/>
        <w:rPr>
          <w:rFonts w:ascii="Arial" w:hAnsi="Arial" w:cs="Arial"/>
          <w:b/>
          <w:color w:val="365F91"/>
        </w:rPr>
      </w:pPr>
      <w:r>
        <w:rPr>
          <w:rFonts w:ascii="Arial" w:hAnsi="Arial" w:cs="Arial"/>
          <w:b/>
          <w:color w:val="365F91"/>
        </w:rPr>
        <w:t>May 1</w:t>
      </w:r>
      <w:r w:rsidR="007B61CE">
        <w:rPr>
          <w:rFonts w:ascii="Arial" w:hAnsi="Arial" w:cs="Arial"/>
          <w:b/>
          <w:color w:val="365F91"/>
        </w:rPr>
        <w:t>7</w:t>
      </w:r>
      <w:r w:rsidR="001900C5" w:rsidRPr="0041448A">
        <w:rPr>
          <w:rFonts w:ascii="Arial" w:hAnsi="Arial" w:cs="Arial"/>
          <w:b/>
          <w:color w:val="365F91"/>
        </w:rPr>
        <w:t>, 2013</w:t>
      </w:r>
    </w:p>
    <w:p w:rsidR="002E26F5" w:rsidRPr="00856E91" w:rsidRDefault="002E26F5" w:rsidP="0082263E">
      <w:pPr>
        <w:rPr>
          <w:rFonts w:ascii="Arial" w:hAnsi="Arial" w:cs="Arial"/>
        </w:rPr>
      </w:pPr>
    </w:p>
    <w:p w:rsidR="007B5CF1" w:rsidRPr="007B5CF1" w:rsidRDefault="007B5CF1" w:rsidP="0001066E">
      <w:r w:rsidRPr="007B5CF1">
        <w:br w:type="page"/>
      </w:r>
    </w:p>
    <w:sdt>
      <w:sdtPr>
        <w:rPr>
          <w:rFonts w:asciiTheme="minorHAnsi" w:eastAsiaTheme="minorHAnsi" w:hAnsiTheme="minorHAnsi" w:cstheme="minorHAnsi"/>
          <w:b w:val="0"/>
          <w:bCs w:val="0"/>
          <w:color w:val="auto"/>
          <w:sz w:val="24"/>
          <w:szCs w:val="24"/>
          <w:lang w:eastAsia="en-US"/>
        </w:rPr>
        <w:id w:val="2063828597"/>
        <w:docPartObj>
          <w:docPartGallery w:val="Table of Contents"/>
          <w:docPartUnique/>
        </w:docPartObj>
      </w:sdtPr>
      <w:sdtEndPr>
        <w:rPr>
          <w:noProof/>
        </w:rPr>
      </w:sdtEndPr>
      <w:sdtContent>
        <w:p w:rsidR="00EE4BD0" w:rsidRDefault="00EE4BD0" w:rsidP="00F53256">
          <w:pPr>
            <w:pStyle w:val="TOCHeading"/>
            <w:spacing w:before="100" w:after="100"/>
          </w:pPr>
          <w:r>
            <w:t>Conten</w:t>
          </w:r>
          <w:bookmarkStart w:id="0" w:name="_GoBack"/>
          <w:bookmarkEnd w:id="0"/>
          <w:r>
            <w:t>ts</w:t>
          </w:r>
        </w:p>
        <w:p w:rsidR="007B61CE" w:rsidRDefault="000A35C6">
          <w:pPr>
            <w:pStyle w:val="TOC1"/>
            <w:tabs>
              <w:tab w:val="right" w:leader="dot" w:pos="9350"/>
            </w:tabs>
            <w:rPr>
              <w:rFonts w:eastAsiaTheme="minorEastAsia" w:cstheme="minorBidi"/>
              <w:noProof/>
              <w:sz w:val="22"/>
              <w:szCs w:val="22"/>
            </w:rPr>
          </w:pPr>
          <w:r>
            <w:fldChar w:fldCharType="begin"/>
          </w:r>
          <w:r w:rsidR="00EE4BD0">
            <w:instrText xml:space="preserve"> TOC \o "1-3" \h \z \u </w:instrText>
          </w:r>
          <w:r>
            <w:fldChar w:fldCharType="separate"/>
          </w:r>
          <w:hyperlink w:anchor="_Toc356542050" w:history="1">
            <w:r w:rsidR="007B61CE" w:rsidRPr="00630B96">
              <w:rPr>
                <w:rStyle w:val="Hyperlink"/>
                <w:noProof/>
              </w:rPr>
              <w:t>Introduction</w:t>
            </w:r>
            <w:r w:rsidR="007B61CE">
              <w:rPr>
                <w:noProof/>
                <w:webHidden/>
              </w:rPr>
              <w:tab/>
            </w:r>
            <w:r w:rsidR="007B61CE">
              <w:rPr>
                <w:noProof/>
                <w:webHidden/>
              </w:rPr>
              <w:fldChar w:fldCharType="begin"/>
            </w:r>
            <w:r w:rsidR="007B61CE">
              <w:rPr>
                <w:noProof/>
                <w:webHidden/>
              </w:rPr>
              <w:instrText xml:space="preserve"> PAGEREF _Toc356542050 \h </w:instrText>
            </w:r>
            <w:r w:rsidR="007B61CE">
              <w:rPr>
                <w:noProof/>
                <w:webHidden/>
              </w:rPr>
            </w:r>
            <w:r w:rsidR="007B61CE">
              <w:rPr>
                <w:noProof/>
                <w:webHidden/>
              </w:rPr>
              <w:fldChar w:fldCharType="separate"/>
            </w:r>
            <w:r w:rsidR="003247C4">
              <w:rPr>
                <w:noProof/>
                <w:webHidden/>
              </w:rPr>
              <w:t>3</w:t>
            </w:r>
            <w:r w:rsidR="007B61CE">
              <w:rPr>
                <w:noProof/>
                <w:webHidden/>
              </w:rPr>
              <w:fldChar w:fldCharType="end"/>
            </w:r>
          </w:hyperlink>
        </w:p>
        <w:p w:rsidR="007B61CE" w:rsidRDefault="007B61CE">
          <w:pPr>
            <w:pStyle w:val="TOC1"/>
            <w:tabs>
              <w:tab w:val="right" w:leader="dot" w:pos="9350"/>
            </w:tabs>
            <w:rPr>
              <w:rFonts w:eastAsiaTheme="minorEastAsia" w:cstheme="minorBidi"/>
              <w:noProof/>
              <w:sz w:val="22"/>
              <w:szCs w:val="22"/>
            </w:rPr>
          </w:pPr>
          <w:hyperlink w:anchor="_Toc356542051" w:history="1">
            <w:r w:rsidRPr="00630B96">
              <w:rPr>
                <w:rStyle w:val="Hyperlink"/>
                <w:noProof/>
              </w:rPr>
              <w:t>System Requirements</w:t>
            </w:r>
            <w:r>
              <w:rPr>
                <w:noProof/>
                <w:webHidden/>
              </w:rPr>
              <w:tab/>
            </w:r>
            <w:r>
              <w:rPr>
                <w:noProof/>
                <w:webHidden/>
              </w:rPr>
              <w:fldChar w:fldCharType="begin"/>
            </w:r>
            <w:r>
              <w:rPr>
                <w:noProof/>
                <w:webHidden/>
              </w:rPr>
              <w:instrText xml:space="preserve"> PAGEREF _Toc356542051 \h </w:instrText>
            </w:r>
            <w:r>
              <w:rPr>
                <w:noProof/>
                <w:webHidden/>
              </w:rPr>
            </w:r>
            <w:r>
              <w:rPr>
                <w:noProof/>
                <w:webHidden/>
              </w:rPr>
              <w:fldChar w:fldCharType="separate"/>
            </w:r>
            <w:r w:rsidR="003247C4">
              <w:rPr>
                <w:noProof/>
                <w:webHidden/>
              </w:rPr>
              <w:t>4</w:t>
            </w:r>
            <w:r>
              <w:rPr>
                <w:noProof/>
                <w:webHidden/>
              </w:rPr>
              <w:fldChar w:fldCharType="end"/>
            </w:r>
          </w:hyperlink>
        </w:p>
        <w:p w:rsidR="007B61CE" w:rsidRDefault="007B61CE">
          <w:pPr>
            <w:pStyle w:val="TOC1"/>
            <w:tabs>
              <w:tab w:val="right" w:leader="dot" w:pos="9350"/>
            </w:tabs>
            <w:rPr>
              <w:rFonts w:eastAsiaTheme="minorEastAsia" w:cstheme="minorBidi"/>
              <w:noProof/>
              <w:sz w:val="22"/>
              <w:szCs w:val="22"/>
            </w:rPr>
          </w:pPr>
          <w:hyperlink w:anchor="_Toc356542052" w:history="1">
            <w:r w:rsidRPr="00630B96">
              <w:rPr>
                <w:rStyle w:val="Hyperlink"/>
                <w:noProof/>
              </w:rPr>
              <w:t>Installation and Setup</w:t>
            </w:r>
            <w:r>
              <w:rPr>
                <w:noProof/>
                <w:webHidden/>
              </w:rPr>
              <w:tab/>
            </w:r>
            <w:r>
              <w:rPr>
                <w:noProof/>
                <w:webHidden/>
              </w:rPr>
              <w:fldChar w:fldCharType="begin"/>
            </w:r>
            <w:r>
              <w:rPr>
                <w:noProof/>
                <w:webHidden/>
              </w:rPr>
              <w:instrText xml:space="preserve"> PAGEREF _Toc356542052 \h </w:instrText>
            </w:r>
            <w:r>
              <w:rPr>
                <w:noProof/>
                <w:webHidden/>
              </w:rPr>
            </w:r>
            <w:r>
              <w:rPr>
                <w:noProof/>
                <w:webHidden/>
              </w:rPr>
              <w:fldChar w:fldCharType="separate"/>
            </w:r>
            <w:r w:rsidR="003247C4">
              <w:rPr>
                <w:noProof/>
                <w:webHidden/>
              </w:rPr>
              <w:t>4</w:t>
            </w:r>
            <w:r>
              <w:rPr>
                <w:noProof/>
                <w:webHidden/>
              </w:rPr>
              <w:fldChar w:fldCharType="end"/>
            </w:r>
          </w:hyperlink>
        </w:p>
        <w:p w:rsidR="007B61CE" w:rsidRDefault="007B61CE">
          <w:pPr>
            <w:pStyle w:val="TOC1"/>
            <w:tabs>
              <w:tab w:val="right" w:leader="dot" w:pos="9350"/>
            </w:tabs>
            <w:rPr>
              <w:rFonts w:eastAsiaTheme="minorEastAsia" w:cstheme="minorBidi"/>
              <w:noProof/>
              <w:sz w:val="22"/>
              <w:szCs w:val="22"/>
            </w:rPr>
          </w:pPr>
          <w:hyperlink w:anchor="_Toc356542053" w:history="1">
            <w:r w:rsidRPr="00630B96">
              <w:rPr>
                <w:rStyle w:val="Hyperlink"/>
                <w:noProof/>
              </w:rPr>
              <w:t>Basic Operating Tutorial</w:t>
            </w:r>
            <w:r>
              <w:rPr>
                <w:noProof/>
                <w:webHidden/>
              </w:rPr>
              <w:tab/>
            </w:r>
            <w:r>
              <w:rPr>
                <w:noProof/>
                <w:webHidden/>
              </w:rPr>
              <w:fldChar w:fldCharType="begin"/>
            </w:r>
            <w:r>
              <w:rPr>
                <w:noProof/>
                <w:webHidden/>
              </w:rPr>
              <w:instrText xml:space="preserve"> PAGEREF _Toc356542053 \h </w:instrText>
            </w:r>
            <w:r>
              <w:rPr>
                <w:noProof/>
                <w:webHidden/>
              </w:rPr>
            </w:r>
            <w:r>
              <w:rPr>
                <w:noProof/>
                <w:webHidden/>
              </w:rPr>
              <w:fldChar w:fldCharType="separate"/>
            </w:r>
            <w:r w:rsidR="003247C4">
              <w:rPr>
                <w:noProof/>
                <w:webHidden/>
              </w:rPr>
              <w:t>6</w:t>
            </w:r>
            <w:r>
              <w:rPr>
                <w:noProof/>
                <w:webHidden/>
              </w:rPr>
              <w:fldChar w:fldCharType="end"/>
            </w:r>
          </w:hyperlink>
        </w:p>
        <w:p w:rsidR="007B61CE" w:rsidRDefault="007B61CE">
          <w:pPr>
            <w:pStyle w:val="TOC1"/>
            <w:tabs>
              <w:tab w:val="right" w:leader="dot" w:pos="9350"/>
            </w:tabs>
            <w:rPr>
              <w:rFonts w:eastAsiaTheme="minorEastAsia" w:cstheme="minorBidi"/>
              <w:noProof/>
              <w:sz w:val="22"/>
              <w:szCs w:val="22"/>
            </w:rPr>
          </w:pPr>
          <w:hyperlink w:anchor="_Toc356542054" w:history="1">
            <w:r w:rsidRPr="00630B96">
              <w:rPr>
                <w:rStyle w:val="Hyperlink"/>
                <w:noProof/>
              </w:rPr>
              <w:t>Making QSOs</w:t>
            </w:r>
            <w:r>
              <w:rPr>
                <w:noProof/>
                <w:webHidden/>
              </w:rPr>
              <w:tab/>
            </w:r>
            <w:r>
              <w:rPr>
                <w:noProof/>
                <w:webHidden/>
              </w:rPr>
              <w:fldChar w:fldCharType="begin"/>
            </w:r>
            <w:r>
              <w:rPr>
                <w:noProof/>
                <w:webHidden/>
              </w:rPr>
              <w:instrText xml:space="preserve"> PAGEREF _Toc356542054 \h </w:instrText>
            </w:r>
            <w:r>
              <w:rPr>
                <w:noProof/>
                <w:webHidden/>
              </w:rPr>
            </w:r>
            <w:r>
              <w:rPr>
                <w:noProof/>
                <w:webHidden/>
              </w:rPr>
              <w:fldChar w:fldCharType="separate"/>
            </w:r>
            <w:r w:rsidR="003247C4">
              <w:rPr>
                <w:noProof/>
                <w:webHidden/>
              </w:rPr>
              <w:t>9</w:t>
            </w:r>
            <w:r>
              <w:rPr>
                <w:noProof/>
                <w:webHidden/>
              </w:rPr>
              <w:fldChar w:fldCharType="end"/>
            </w:r>
          </w:hyperlink>
        </w:p>
        <w:p w:rsidR="007B61CE" w:rsidRDefault="007B61CE">
          <w:pPr>
            <w:pStyle w:val="TOC1"/>
            <w:tabs>
              <w:tab w:val="right" w:leader="dot" w:pos="9350"/>
            </w:tabs>
            <w:rPr>
              <w:rFonts w:eastAsiaTheme="minorEastAsia" w:cstheme="minorBidi"/>
              <w:noProof/>
              <w:sz w:val="22"/>
              <w:szCs w:val="22"/>
            </w:rPr>
          </w:pPr>
          <w:hyperlink w:anchor="_Toc356542055" w:history="1">
            <w:r w:rsidRPr="00630B96">
              <w:rPr>
                <w:rStyle w:val="Hyperlink"/>
                <w:noProof/>
              </w:rPr>
              <w:t>On-Screen Controls</w:t>
            </w:r>
            <w:r>
              <w:rPr>
                <w:noProof/>
                <w:webHidden/>
              </w:rPr>
              <w:tab/>
            </w:r>
            <w:r>
              <w:rPr>
                <w:noProof/>
                <w:webHidden/>
              </w:rPr>
              <w:fldChar w:fldCharType="begin"/>
            </w:r>
            <w:r>
              <w:rPr>
                <w:noProof/>
                <w:webHidden/>
              </w:rPr>
              <w:instrText xml:space="preserve"> PAGEREF _Toc356542055 \h </w:instrText>
            </w:r>
            <w:r>
              <w:rPr>
                <w:noProof/>
                <w:webHidden/>
              </w:rPr>
            </w:r>
            <w:r>
              <w:rPr>
                <w:noProof/>
                <w:webHidden/>
              </w:rPr>
              <w:fldChar w:fldCharType="separate"/>
            </w:r>
            <w:r w:rsidR="003247C4">
              <w:rPr>
                <w:noProof/>
                <w:webHidden/>
              </w:rPr>
              <w:t>10</w:t>
            </w:r>
            <w:r>
              <w:rPr>
                <w:noProof/>
                <w:webHidden/>
              </w:rPr>
              <w:fldChar w:fldCharType="end"/>
            </w:r>
          </w:hyperlink>
        </w:p>
        <w:p w:rsidR="007B61CE" w:rsidRDefault="007B61CE">
          <w:pPr>
            <w:pStyle w:val="TOC1"/>
            <w:tabs>
              <w:tab w:val="right" w:leader="dot" w:pos="9350"/>
            </w:tabs>
            <w:rPr>
              <w:rFonts w:eastAsiaTheme="minorEastAsia" w:cstheme="minorBidi"/>
              <w:noProof/>
              <w:sz w:val="22"/>
              <w:szCs w:val="22"/>
            </w:rPr>
          </w:pPr>
          <w:hyperlink w:anchor="_Toc356542056" w:history="1">
            <w:r w:rsidRPr="00630B96">
              <w:rPr>
                <w:rStyle w:val="Hyperlink"/>
                <w:noProof/>
              </w:rPr>
              <w:t>Menus</w:t>
            </w:r>
            <w:r>
              <w:rPr>
                <w:noProof/>
                <w:webHidden/>
              </w:rPr>
              <w:tab/>
            </w:r>
            <w:r>
              <w:rPr>
                <w:noProof/>
                <w:webHidden/>
              </w:rPr>
              <w:fldChar w:fldCharType="begin"/>
            </w:r>
            <w:r>
              <w:rPr>
                <w:noProof/>
                <w:webHidden/>
              </w:rPr>
              <w:instrText xml:space="preserve"> PAGEREF _Toc356542056 \h </w:instrText>
            </w:r>
            <w:r>
              <w:rPr>
                <w:noProof/>
                <w:webHidden/>
              </w:rPr>
            </w:r>
            <w:r>
              <w:rPr>
                <w:noProof/>
                <w:webHidden/>
              </w:rPr>
              <w:fldChar w:fldCharType="separate"/>
            </w:r>
            <w:r w:rsidR="003247C4">
              <w:rPr>
                <w:noProof/>
                <w:webHidden/>
              </w:rPr>
              <w:t>15</w:t>
            </w:r>
            <w:r>
              <w:rPr>
                <w:noProof/>
                <w:webHidden/>
              </w:rPr>
              <w:fldChar w:fldCharType="end"/>
            </w:r>
          </w:hyperlink>
        </w:p>
        <w:p w:rsidR="007B61CE" w:rsidRDefault="007B61CE">
          <w:pPr>
            <w:pStyle w:val="TOC1"/>
            <w:tabs>
              <w:tab w:val="right" w:leader="dot" w:pos="9350"/>
            </w:tabs>
            <w:rPr>
              <w:rFonts w:eastAsiaTheme="minorEastAsia" w:cstheme="minorBidi"/>
              <w:noProof/>
              <w:sz w:val="22"/>
              <w:szCs w:val="22"/>
            </w:rPr>
          </w:pPr>
          <w:hyperlink w:anchor="_Toc356542057" w:history="1">
            <w:r w:rsidRPr="00630B96">
              <w:rPr>
                <w:rStyle w:val="Hyperlink"/>
                <w:noProof/>
              </w:rPr>
              <w:t>Keyboard Shortcuts</w:t>
            </w:r>
            <w:r>
              <w:rPr>
                <w:noProof/>
                <w:webHidden/>
              </w:rPr>
              <w:tab/>
            </w:r>
            <w:r>
              <w:rPr>
                <w:noProof/>
                <w:webHidden/>
              </w:rPr>
              <w:fldChar w:fldCharType="begin"/>
            </w:r>
            <w:r>
              <w:rPr>
                <w:noProof/>
                <w:webHidden/>
              </w:rPr>
              <w:instrText xml:space="preserve"> PAGEREF _Toc356542057 \h </w:instrText>
            </w:r>
            <w:r>
              <w:rPr>
                <w:noProof/>
                <w:webHidden/>
              </w:rPr>
            </w:r>
            <w:r>
              <w:rPr>
                <w:noProof/>
                <w:webHidden/>
              </w:rPr>
              <w:fldChar w:fldCharType="separate"/>
            </w:r>
            <w:r w:rsidR="003247C4">
              <w:rPr>
                <w:noProof/>
                <w:webHidden/>
              </w:rPr>
              <w:t>17</w:t>
            </w:r>
            <w:r>
              <w:rPr>
                <w:noProof/>
                <w:webHidden/>
              </w:rPr>
              <w:fldChar w:fldCharType="end"/>
            </w:r>
          </w:hyperlink>
        </w:p>
        <w:p w:rsidR="007B61CE" w:rsidRDefault="007B61CE">
          <w:pPr>
            <w:pStyle w:val="TOC1"/>
            <w:tabs>
              <w:tab w:val="right" w:leader="dot" w:pos="9350"/>
            </w:tabs>
            <w:rPr>
              <w:rFonts w:eastAsiaTheme="minorEastAsia" w:cstheme="minorBidi"/>
              <w:noProof/>
              <w:sz w:val="22"/>
              <w:szCs w:val="22"/>
            </w:rPr>
          </w:pPr>
          <w:hyperlink w:anchor="_Toc356542058" w:history="1">
            <w:r w:rsidRPr="00630B96">
              <w:rPr>
                <w:rStyle w:val="Hyperlink"/>
                <w:noProof/>
              </w:rPr>
              <w:t>Special Mouse Commands</w:t>
            </w:r>
            <w:r>
              <w:rPr>
                <w:noProof/>
                <w:webHidden/>
              </w:rPr>
              <w:tab/>
            </w:r>
            <w:r>
              <w:rPr>
                <w:noProof/>
                <w:webHidden/>
              </w:rPr>
              <w:fldChar w:fldCharType="begin"/>
            </w:r>
            <w:r>
              <w:rPr>
                <w:noProof/>
                <w:webHidden/>
              </w:rPr>
              <w:instrText xml:space="preserve"> PAGEREF _Toc356542058 \h </w:instrText>
            </w:r>
            <w:r>
              <w:rPr>
                <w:noProof/>
                <w:webHidden/>
              </w:rPr>
            </w:r>
            <w:r>
              <w:rPr>
                <w:noProof/>
                <w:webHidden/>
              </w:rPr>
              <w:fldChar w:fldCharType="separate"/>
            </w:r>
            <w:r w:rsidR="003247C4">
              <w:rPr>
                <w:noProof/>
                <w:webHidden/>
              </w:rPr>
              <w:t>18</w:t>
            </w:r>
            <w:r>
              <w:rPr>
                <w:noProof/>
                <w:webHidden/>
              </w:rPr>
              <w:fldChar w:fldCharType="end"/>
            </w:r>
          </w:hyperlink>
        </w:p>
        <w:p w:rsidR="007B61CE" w:rsidRDefault="007B61CE">
          <w:pPr>
            <w:pStyle w:val="TOC1"/>
            <w:tabs>
              <w:tab w:val="right" w:leader="dot" w:pos="9350"/>
            </w:tabs>
            <w:rPr>
              <w:rFonts w:eastAsiaTheme="minorEastAsia" w:cstheme="minorBidi"/>
              <w:noProof/>
              <w:sz w:val="22"/>
              <w:szCs w:val="22"/>
            </w:rPr>
          </w:pPr>
          <w:hyperlink w:anchor="_Toc356542059" w:history="1">
            <w:r w:rsidRPr="00630B96">
              <w:rPr>
                <w:rStyle w:val="Hyperlink"/>
                <w:noProof/>
              </w:rPr>
              <w:t>Under the Hood</w:t>
            </w:r>
            <w:r>
              <w:rPr>
                <w:noProof/>
                <w:webHidden/>
              </w:rPr>
              <w:tab/>
            </w:r>
            <w:r>
              <w:rPr>
                <w:noProof/>
                <w:webHidden/>
              </w:rPr>
              <w:fldChar w:fldCharType="begin"/>
            </w:r>
            <w:r>
              <w:rPr>
                <w:noProof/>
                <w:webHidden/>
              </w:rPr>
              <w:instrText xml:space="preserve"> PAGEREF _Toc356542059 \h </w:instrText>
            </w:r>
            <w:r>
              <w:rPr>
                <w:noProof/>
                <w:webHidden/>
              </w:rPr>
            </w:r>
            <w:r>
              <w:rPr>
                <w:noProof/>
                <w:webHidden/>
              </w:rPr>
              <w:fldChar w:fldCharType="separate"/>
            </w:r>
            <w:r w:rsidR="003247C4">
              <w:rPr>
                <w:noProof/>
                <w:webHidden/>
              </w:rPr>
              <w:t>18</w:t>
            </w:r>
            <w:r>
              <w:rPr>
                <w:noProof/>
                <w:webHidden/>
              </w:rPr>
              <w:fldChar w:fldCharType="end"/>
            </w:r>
          </w:hyperlink>
        </w:p>
        <w:p w:rsidR="007B61CE" w:rsidRDefault="007B61CE">
          <w:pPr>
            <w:pStyle w:val="TOC1"/>
            <w:tabs>
              <w:tab w:val="right" w:leader="dot" w:pos="9350"/>
            </w:tabs>
            <w:rPr>
              <w:rFonts w:eastAsiaTheme="minorEastAsia" w:cstheme="minorBidi"/>
              <w:noProof/>
              <w:sz w:val="22"/>
              <w:szCs w:val="22"/>
            </w:rPr>
          </w:pPr>
          <w:hyperlink w:anchor="_Toc356542060" w:history="1">
            <w:r w:rsidRPr="00630B96">
              <w:rPr>
                <w:rStyle w:val="Hyperlink"/>
                <w:noProof/>
              </w:rPr>
              <w:t>Acknowledgments</w:t>
            </w:r>
            <w:r>
              <w:rPr>
                <w:noProof/>
                <w:webHidden/>
              </w:rPr>
              <w:tab/>
            </w:r>
            <w:r>
              <w:rPr>
                <w:noProof/>
                <w:webHidden/>
              </w:rPr>
              <w:fldChar w:fldCharType="begin"/>
            </w:r>
            <w:r>
              <w:rPr>
                <w:noProof/>
                <w:webHidden/>
              </w:rPr>
              <w:instrText xml:space="preserve"> PAGEREF _Toc356542060 \h </w:instrText>
            </w:r>
            <w:r>
              <w:rPr>
                <w:noProof/>
                <w:webHidden/>
              </w:rPr>
            </w:r>
            <w:r>
              <w:rPr>
                <w:noProof/>
                <w:webHidden/>
              </w:rPr>
              <w:fldChar w:fldCharType="separate"/>
            </w:r>
            <w:r w:rsidR="003247C4">
              <w:rPr>
                <w:noProof/>
                <w:webHidden/>
              </w:rPr>
              <w:t>20</w:t>
            </w:r>
            <w:r>
              <w:rPr>
                <w:noProof/>
                <w:webHidden/>
              </w:rPr>
              <w:fldChar w:fldCharType="end"/>
            </w:r>
          </w:hyperlink>
        </w:p>
        <w:p w:rsidR="007B61CE" w:rsidRDefault="007B61CE">
          <w:pPr>
            <w:pStyle w:val="TOC1"/>
            <w:tabs>
              <w:tab w:val="right" w:leader="dot" w:pos="9350"/>
            </w:tabs>
            <w:rPr>
              <w:rFonts w:eastAsiaTheme="minorEastAsia" w:cstheme="minorBidi"/>
              <w:noProof/>
              <w:sz w:val="22"/>
              <w:szCs w:val="22"/>
            </w:rPr>
          </w:pPr>
          <w:hyperlink w:anchor="_Toc356542061" w:history="1">
            <w:r w:rsidRPr="00630B96">
              <w:rPr>
                <w:rStyle w:val="Hyperlink"/>
                <w:noProof/>
              </w:rPr>
              <w:t>Appendix A: Installed and Generated Files</w:t>
            </w:r>
            <w:r>
              <w:rPr>
                <w:noProof/>
                <w:webHidden/>
              </w:rPr>
              <w:tab/>
            </w:r>
            <w:r>
              <w:rPr>
                <w:noProof/>
                <w:webHidden/>
              </w:rPr>
              <w:fldChar w:fldCharType="begin"/>
            </w:r>
            <w:r>
              <w:rPr>
                <w:noProof/>
                <w:webHidden/>
              </w:rPr>
              <w:instrText xml:space="preserve"> PAGEREF _Toc356542061 \h </w:instrText>
            </w:r>
            <w:r>
              <w:rPr>
                <w:noProof/>
                <w:webHidden/>
              </w:rPr>
            </w:r>
            <w:r>
              <w:rPr>
                <w:noProof/>
                <w:webHidden/>
              </w:rPr>
              <w:fldChar w:fldCharType="separate"/>
            </w:r>
            <w:r w:rsidR="003247C4">
              <w:rPr>
                <w:noProof/>
                <w:webHidden/>
              </w:rPr>
              <w:t>20</w:t>
            </w:r>
            <w:r>
              <w:rPr>
                <w:noProof/>
                <w:webHidden/>
              </w:rPr>
              <w:fldChar w:fldCharType="end"/>
            </w:r>
          </w:hyperlink>
        </w:p>
        <w:p w:rsidR="007B61CE" w:rsidRDefault="007B61CE">
          <w:pPr>
            <w:pStyle w:val="TOC1"/>
            <w:tabs>
              <w:tab w:val="right" w:leader="dot" w:pos="9350"/>
            </w:tabs>
            <w:rPr>
              <w:rFonts w:eastAsiaTheme="minorEastAsia" w:cstheme="minorBidi"/>
              <w:noProof/>
              <w:sz w:val="22"/>
              <w:szCs w:val="22"/>
            </w:rPr>
          </w:pPr>
          <w:hyperlink w:anchor="_Toc356542062" w:history="1">
            <w:r w:rsidRPr="00630B96">
              <w:rPr>
                <w:rStyle w:val="Hyperlink"/>
                <w:noProof/>
              </w:rPr>
              <w:t>Appendix B:  The JT9 Protocol</w:t>
            </w:r>
            <w:r>
              <w:rPr>
                <w:noProof/>
                <w:webHidden/>
              </w:rPr>
              <w:tab/>
            </w:r>
            <w:r>
              <w:rPr>
                <w:noProof/>
                <w:webHidden/>
              </w:rPr>
              <w:fldChar w:fldCharType="begin"/>
            </w:r>
            <w:r>
              <w:rPr>
                <w:noProof/>
                <w:webHidden/>
              </w:rPr>
              <w:instrText xml:space="preserve"> PAGEREF _Toc356542062 \h </w:instrText>
            </w:r>
            <w:r>
              <w:rPr>
                <w:noProof/>
                <w:webHidden/>
              </w:rPr>
            </w:r>
            <w:r>
              <w:rPr>
                <w:noProof/>
                <w:webHidden/>
              </w:rPr>
              <w:fldChar w:fldCharType="separate"/>
            </w:r>
            <w:r w:rsidR="003247C4">
              <w:rPr>
                <w:noProof/>
                <w:webHidden/>
              </w:rPr>
              <w:t>21</w:t>
            </w:r>
            <w:r>
              <w:rPr>
                <w:noProof/>
                <w:webHidden/>
              </w:rPr>
              <w:fldChar w:fldCharType="end"/>
            </w:r>
          </w:hyperlink>
        </w:p>
        <w:p w:rsidR="007B61CE" w:rsidRDefault="007B61CE">
          <w:pPr>
            <w:pStyle w:val="TOC1"/>
            <w:tabs>
              <w:tab w:val="right" w:leader="dot" w:pos="9350"/>
            </w:tabs>
            <w:rPr>
              <w:rFonts w:eastAsiaTheme="minorEastAsia" w:cstheme="minorBidi"/>
              <w:noProof/>
              <w:sz w:val="22"/>
              <w:szCs w:val="22"/>
            </w:rPr>
          </w:pPr>
          <w:hyperlink w:anchor="_Toc356542063" w:history="1">
            <w:r w:rsidRPr="00630B96">
              <w:rPr>
                <w:rStyle w:val="Hyperlink"/>
                <w:noProof/>
              </w:rPr>
              <w:t>Appendix C:  Source Code</w:t>
            </w:r>
            <w:r>
              <w:rPr>
                <w:noProof/>
                <w:webHidden/>
              </w:rPr>
              <w:tab/>
            </w:r>
            <w:r>
              <w:rPr>
                <w:noProof/>
                <w:webHidden/>
              </w:rPr>
              <w:fldChar w:fldCharType="begin"/>
            </w:r>
            <w:r>
              <w:rPr>
                <w:noProof/>
                <w:webHidden/>
              </w:rPr>
              <w:instrText xml:space="preserve"> PAGEREF _Toc356542063 \h </w:instrText>
            </w:r>
            <w:r>
              <w:rPr>
                <w:noProof/>
                <w:webHidden/>
              </w:rPr>
            </w:r>
            <w:r>
              <w:rPr>
                <w:noProof/>
                <w:webHidden/>
              </w:rPr>
              <w:fldChar w:fldCharType="separate"/>
            </w:r>
            <w:r w:rsidR="003247C4">
              <w:rPr>
                <w:noProof/>
                <w:webHidden/>
              </w:rPr>
              <w:t>22</w:t>
            </w:r>
            <w:r>
              <w:rPr>
                <w:noProof/>
                <w:webHidden/>
              </w:rPr>
              <w:fldChar w:fldCharType="end"/>
            </w:r>
          </w:hyperlink>
        </w:p>
        <w:p w:rsidR="007B61CE" w:rsidRDefault="007B61CE">
          <w:pPr>
            <w:pStyle w:val="TOC1"/>
            <w:tabs>
              <w:tab w:val="right" w:leader="dot" w:pos="9350"/>
            </w:tabs>
            <w:rPr>
              <w:rFonts w:eastAsiaTheme="minorEastAsia" w:cstheme="minorBidi"/>
              <w:noProof/>
              <w:sz w:val="22"/>
              <w:szCs w:val="22"/>
            </w:rPr>
          </w:pPr>
          <w:hyperlink w:anchor="_Toc356542064" w:history="1">
            <w:r w:rsidRPr="00630B96">
              <w:rPr>
                <w:rStyle w:val="Hyperlink"/>
                <w:noProof/>
              </w:rPr>
              <w:t>Appendix D:  Troubleshooting</w:t>
            </w:r>
            <w:r>
              <w:rPr>
                <w:noProof/>
                <w:webHidden/>
              </w:rPr>
              <w:tab/>
            </w:r>
            <w:r>
              <w:rPr>
                <w:noProof/>
                <w:webHidden/>
              </w:rPr>
              <w:fldChar w:fldCharType="begin"/>
            </w:r>
            <w:r>
              <w:rPr>
                <w:noProof/>
                <w:webHidden/>
              </w:rPr>
              <w:instrText xml:space="preserve"> PAGEREF _Toc356542064 \h </w:instrText>
            </w:r>
            <w:r>
              <w:rPr>
                <w:noProof/>
                <w:webHidden/>
              </w:rPr>
            </w:r>
            <w:r>
              <w:rPr>
                <w:noProof/>
                <w:webHidden/>
              </w:rPr>
              <w:fldChar w:fldCharType="separate"/>
            </w:r>
            <w:r w:rsidR="003247C4">
              <w:rPr>
                <w:noProof/>
                <w:webHidden/>
              </w:rPr>
              <w:t>23</w:t>
            </w:r>
            <w:r>
              <w:rPr>
                <w:noProof/>
                <w:webHidden/>
              </w:rPr>
              <w:fldChar w:fldCharType="end"/>
            </w:r>
          </w:hyperlink>
        </w:p>
        <w:p w:rsidR="00EE4BD0" w:rsidRDefault="000A35C6">
          <w:r>
            <w:rPr>
              <w:b/>
              <w:bCs/>
              <w:noProof/>
            </w:rPr>
            <w:fldChar w:fldCharType="end"/>
          </w:r>
        </w:p>
      </w:sdtContent>
    </w:sdt>
    <w:p w:rsidR="007B5CF1" w:rsidRDefault="007B5CF1">
      <w:pPr>
        <w:rPr>
          <w:rFonts w:asciiTheme="majorHAnsi" w:eastAsiaTheme="majorEastAsia" w:hAnsiTheme="majorHAnsi" w:cstheme="majorBidi"/>
          <w:b/>
          <w:bCs/>
          <w:color w:val="365F91" w:themeColor="accent1" w:themeShade="BF"/>
          <w:sz w:val="28"/>
          <w:szCs w:val="28"/>
        </w:rPr>
      </w:pPr>
      <w:r>
        <w:br w:type="page"/>
      </w:r>
    </w:p>
    <w:p w:rsidR="00EE4BD0" w:rsidRPr="00EE4BD0" w:rsidRDefault="007B5CF1" w:rsidP="00EE4BD0">
      <w:pPr>
        <w:pStyle w:val="Heading1"/>
      </w:pPr>
      <w:bookmarkStart w:id="1" w:name="_Toc356542050"/>
      <w:r>
        <w:lastRenderedPageBreak/>
        <w:t>Introduction</w:t>
      </w:r>
      <w:bookmarkEnd w:id="1"/>
    </w:p>
    <w:p w:rsidR="001900C5" w:rsidRDefault="003247C4" w:rsidP="0082263E">
      <w:hyperlink r:id="rId9" w:history="1">
        <w:r w:rsidR="001900C5">
          <w:rPr>
            <w:rStyle w:val="Hyperlink"/>
            <w:i/>
          </w:rPr>
          <w:t>WSJT-X</w:t>
        </w:r>
      </w:hyperlink>
      <w:r w:rsidR="0082263E" w:rsidRPr="008B1161">
        <w:rPr>
          <w:i/>
        </w:rPr>
        <w:t xml:space="preserve"> </w:t>
      </w:r>
      <w:r w:rsidR="00512192">
        <w:rPr>
          <w:i/>
        </w:rPr>
        <w:t xml:space="preserve"> </w:t>
      </w:r>
      <w:r w:rsidR="0082263E" w:rsidRPr="008B1161">
        <w:t xml:space="preserve">is a computer program designed </w:t>
      </w:r>
      <w:r w:rsidR="00EA1848">
        <w:t xml:space="preserve">to facilitate basic </w:t>
      </w:r>
      <w:r w:rsidR="001900C5">
        <w:t xml:space="preserve">amateur radio </w:t>
      </w:r>
      <w:r w:rsidR="0082263E" w:rsidRPr="008B1161">
        <w:t xml:space="preserve">communication </w:t>
      </w:r>
      <w:r w:rsidR="00FB1D4B">
        <w:t>using</w:t>
      </w:r>
      <w:r w:rsidR="001900C5">
        <w:t xml:space="preserve"> </w:t>
      </w:r>
      <w:r w:rsidR="00D40665">
        <w:t xml:space="preserve">very </w:t>
      </w:r>
      <w:r w:rsidR="00D771EC">
        <w:t xml:space="preserve">weak </w:t>
      </w:r>
      <w:r w:rsidR="001900C5">
        <w:t xml:space="preserve">signals.  The first four letters </w:t>
      </w:r>
      <w:r w:rsidR="00FB1D4B">
        <w:t xml:space="preserve">in the program name </w:t>
      </w:r>
      <w:r w:rsidR="001900C5">
        <w:t>stand for “Weak Signal communication by K1JT”, and the “</w:t>
      </w:r>
      <w:r w:rsidR="001900C5" w:rsidRPr="00483195">
        <w:rPr>
          <w:i/>
        </w:rPr>
        <w:t>-X</w:t>
      </w:r>
      <w:r w:rsidR="001900C5">
        <w:t>”</w:t>
      </w:r>
      <w:r w:rsidR="00483195">
        <w:t xml:space="preserve"> suffix indicates</w:t>
      </w:r>
      <w:r w:rsidR="001900C5">
        <w:t xml:space="preserve"> that </w:t>
      </w:r>
      <w:r w:rsidR="001900C5" w:rsidRPr="001900C5">
        <w:rPr>
          <w:i/>
        </w:rPr>
        <w:t>WSJT-X</w:t>
      </w:r>
      <w:r w:rsidR="00C93B7B">
        <w:t xml:space="preserve"> </w:t>
      </w:r>
      <w:r w:rsidR="001900C5">
        <w:t>s</w:t>
      </w:r>
      <w:r w:rsidR="00C93B7B">
        <w:t>tarted as</w:t>
      </w:r>
      <w:r w:rsidR="001900C5">
        <w:t xml:space="preserve"> an experimental</w:t>
      </w:r>
      <w:r w:rsidR="00483195">
        <w:t xml:space="preserve"> branch </w:t>
      </w:r>
      <w:r w:rsidR="001900C5">
        <w:t xml:space="preserve">of program </w:t>
      </w:r>
      <w:r w:rsidR="001900C5" w:rsidRPr="001900C5">
        <w:rPr>
          <w:i/>
        </w:rPr>
        <w:t>WSJT</w:t>
      </w:r>
      <w:r w:rsidR="001900C5">
        <w:t>.</w:t>
      </w:r>
    </w:p>
    <w:p w:rsidR="00483195" w:rsidRPr="00483195" w:rsidRDefault="00483195" w:rsidP="00483195">
      <w:r>
        <w:t xml:space="preserve">Version 1.0 of </w:t>
      </w:r>
      <w:r w:rsidRPr="00483195">
        <w:rPr>
          <w:i/>
        </w:rPr>
        <w:t>WSJT-X</w:t>
      </w:r>
      <w:r>
        <w:t xml:space="preserve"> </w:t>
      </w:r>
      <w:r w:rsidR="00FB1D4B">
        <w:t>offers</w:t>
      </w:r>
      <w:r w:rsidR="00EA1848">
        <w:t xml:space="preserve"> a</w:t>
      </w:r>
      <w:r>
        <w:t xml:space="preserve"> new mode </w:t>
      </w:r>
      <w:r w:rsidR="00EA1848">
        <w:t xml:space="preserve">called </w:t>
      </w:r>
      <w:r w:rsidRPr="00483195">
        <w:t xml:space="preserve">JT9, designed for use on the </w:t>
      </w:r>
      <w:r w:rsidR="00D771EC">
        <w:t>L</w:t>
      </w:r>
      <w:r>
        <w:t xml:space="preserve">F, </w:t>
      </w:r>
      <w:r w:rsidRPr="00483195">
        <w:t>MF</w:t>
      </w:r>
      <w:r>
        <w:t>,</w:t>
      </w:r>
      <w:r w:rsidR="00D771EC">
        <w:t xml:space="preserve"> and H</w:t>
      </w:r>
      <w:r w:rsidRPr="00483195">
        <w:t>F bands.  JT9 shares many characteristics with the modes JT65 and JT4</w:t>
      </w:r>
      <w:r>
        <w:t xml:space="preserve"> made popular in </w:t>
      </w:r>
      <w:r w:rsidRPr="00483195">
        <w:rPr>
          <w:i/>
        </w:rPr>
        <w:t>WSJT</w:t>
      </w:r>
      <w:r w:rsidRPr="00483195">
        <w:t xml:space="preserve">.  All three </w:t>
      </w:r>
      <w:r w:rsidR="00A91748">
        <w:t xml:space="preserve">modes </w:t>
      </w:r>
      <w:r w:rsidRPr="00483195">
        <w:t xml:space="preserve">are designed for making </w:t>
      </w:r>
      <w:r w:rsidR="00B45065">
        <w:t xml:space="preserve">reliable, confirmed </w:t>
      </w:r>
      <w:r w:rsidRPr="00483195">
        <w:t>QSOs under extreme weak-signal conditions.  They use nearly identical messag</w:t>
      </w:r>
      <w:r w:rsidR="00D771EC">
        <w:t>e</w:t>
      </w:r>
      <w:r w:rsidR="00E21575">
        <w:t xml:space="preserve"> structure and source encoding.</w:t>
      </w:r>
      <w:r w:rsidR="00D771EC">
        <w:t xml:space="preserve"> </w:t>
      </w:r>
      <w:r w:rsidR="00E21575">
        <w:t xml:space="preserve"> </w:t>
      </w:r>
      <w:r w:rsidRPr="00483195">
        <w:t xml:space="preserve">JT65 </w:t>
      </w:r>
      <w:r w:rsidR="00E21575">
        <w:t xml:space="preserve">was designed </w:t>
      </w:r>
      <w:r w:rsidR="00D771EC">
        <w:t xml:space="preserve">for EME </w:t>
      </w:r>
      <w:r w:rsidR="00B45065">
        <w:t>(“</w:t>
      </w:r>
      <w:proofErr w:type="spellStart"/>
      <w:r w:rsidR="00B45065">
        <w:t>moonbounce</w:t>
      </w:r>
      <w:proofErr w:type="spellEnd"/>
      <w:r w:rsidR="00B45065">
        <w:t xml:space="preserve">”) </w:t>
      </w:r>
      <w:r w:rsidR="00D771EC">
        <w:t>on the VHF/UHF bands</w:t>
      </w:r>
      <w:r w:rsidRPr="00483195">
        <w:t xml:space="preserve"> and </w:t>
      </w:r>
      <w:r w:rsidR="00677B99">
        <w:t xml:space="preserve">has also proved very effective </w:t>
      </w:r>
      <w:r w:rsidRPr="00483195">
        <w:t>for wo</w:t>
      </w:r>
      <w:r w:rsidR="00D771EC">
        <w:t>rldwide QRP communicat</w:t>
      </w:r>
      <w:r w:rsidR="00677B99">
        <w:t>ion at HF;</w:t>
      </w:r>
      <w:r w:rsidR="00D771EC">
        <w:t xml:space="preserve"> </w:t>
      </w:r>
      <w:r w:rsidRPr="00483195">
        <w:t xml:space="preserve">JT4 is used mainly on the microwave bands. In contrast, JT9 is optimized for </w:t>
      </w:r>
      <w:r>
        <w:t>HF and lower frequencies</w:t>
      </w:r>
      <w:r w:rsidR="00D771EC">
        <w:t xml:space="preserve">.  </w:t>
      </w:r>
      <w:r>
        <w:t xml:space="preserve">JT9 is about 2 dB more sensitive than JT65A </w:t>
      </w:r>
      <w:r w:rsidRPr="00483195">
        <w:t>while using less than 10% of the bandwidth.</w:t>
      </w:r>
      <w:r w:rsidR="00C93B7B">
        <w:t xml:space="preserve">  World-wide QSOs are possible with power levels aro</w:t>
      </w:r>
      <w:r w:rsidR="008748C6">
        <w:t>und 1 W and compromise antennas.  S</w:t>
      </w:r>
      <w:r w:rsidR="00D32208">
        <w:t xml:space="preserve">everal dozen </w:t>
      </w:r>
      <w:r w:rsidR="00C93B7B">
        <w:t>JT9 signals fit easily into a 1 kHz slice of spectrum.</w:t>
      </w:r>
    </w:p>
    <w:p w:rsidR="00483195" w:rsidRDefault="00F916A3" w:rsidP="00483195">
      <w:r>
        <w:t xml:space="preserve">All WSJT modes use timed sequences of </w:t>
      </w:r>
      <w:r w:rsidR="00D40665">
        <w:t>alternating transmission</w:t>
      </w:r>
      <w:r>
        <w:t xml:space="preserve"> and reception</w:t>
      </w:r>
      <w:r w:rsidR="00677B99">
        <w:t>.</w:t>
      </w:r>
      <w:r>
        <w:t xml:space="preserve"> </w:t>
      </w:r>
      <w:r w:rsidR="00677B99">
        <w:t xml:space="preserve"> </w:t>
      </w:r>
      <w:r w:rsidR="00483195" w:rsidRPr="00483195">
        <w:t>JT9 offers five choices for the sequence</w:t>
      </w:r>
      <w:r>
        <w:t xml:space="preserve"> duration</w:t>
      </w:r>
      <w:r w:rsidR="00483195" w:rsidRPr="00483195">
        <w:t xml:space="preserve">s: submodes JT9-1, JT9-2, JT9-5, JT9-10, and JT9-30 use 1, 2, 5, 10, and 30 minutes, respectively.  </w:t>
      </w:r>
      <w:r w:rsidR="00EA1848">
        <w:t>A</w:t>
      </w:r>
      <w:r w:rsidR="00D771EC">
        <w:t xml:space="preserve"> minimal QSO </w:t>
      </w:r>
      <w:r w:rsidR="00EA1848">
        <w:t xml:space="preserve">with JT9-1 </w:t>
      </w:r>
      <w:r w:rsidR="00677B99">
        <w:t xml:space="preserve">usually </w:t>
      </w:r>
      <w:r>
        <w:t>takes 4 to 6 minutes</w:t>
      </w:r>
      <w:r w:rsidR="00D40665">
        <w:t>:</w:t>
      </w:r>
      <w:r>
        <w:t xml:space="preserve"> </w:t>
      </w:r>
      <w:r w:rsidR="00D40665">
        <w:t xml:space="preserve"> </w:t>
      </w:r>
      <w:r>
        <w:t xml:space="preserve">2 or 3 transmissions </w:t>
      </w:r>
      <w:r w:rsidR="00D40665">
        <w:t xml:space="preserve">by </w:t>
      </w:r>
      <w:r>
        <w:t>each</w:t>
      </w:r>
      <w:r w:rsidR="00D40665">
        <w:t xml:space="preserve"> station</w:t>
      </w:r>
      <w:r>
        <w:t>, one transmitting in odd minutes and the other even.  T</w:t>
      </w:r>
      <w:r w:rsidR="00EA1848">
        <w:t xml:space="preserve">he </w:t>
      </w:r>
      <w:r>
        <w:t xml:space="preserve">remaining JT9 </w:t>
      </w:r>
      <w:r w:rsidR="00EA1848">
        <w:t>submodes take proportionally longer</w:t>
      </w:r>
      <w:r>
        <w:t>,</w:t>
      </w:r>
      <w:r w:rsidR="00EA1848">
        <w:t xml:space="preserve"> </w:t>
      </w:r>
      <w:r w:rsidR="00C57AC6">
        <w:t xml:space="preserve">so </w:t>
      </w:r>
      <w:r w:rsidR="00483195">
        <w:t xml:space="preserve">JT9-1 is the </w:t>
      </w:r>
      <w:r w:rsidR="006D42EA">
        <w:t>preferred s</w:t>
      </w:r>
      <w:r w:rsidR="00C57AC6">
        <w:t>ubmode under most circumstances.</w:t>
      </w:r>
      <w:r w:rsidR="006D42EA">
        <w:t xml:space="preserve"> </w:t>
      </w:r>
      <w:r w:rsidR="00C57AC6">
        <w:t xml:space="preserve"> T</w:t>
      </w:r>
      <w:r w:rsidR="006D42EA">
        <w:t xml:space="preserve">he </w:t>
      </w:r>
      <w:r w:rsidR="00D558CF">
        <w:t>submode</w:t>
      </w:r>
      <w:r w:rsidR="00483195" w:rsidRPr="00483195">
        <w:t xml:space="preserve">s with longer transmissions trade reduced throughput for smaller bandwidth and increased sensitivity.  The slowest </w:t>
      </w:r>
      <w:r w:rsidR="00D558CF">
        <w:t>submode</w:t>
      </w:r>
      <w:r w:rsidR="00483195" w:rsidRPr="00483195">
        <w:t xml:space="preserve">, JT9-30, has total bandwidth 0.4 Hz and operates at signal-to-noise </w:t>
      </w:r>
      <w:r w:rsidR="006D42EA">
        <w:t>ratios as low as –</w:t>
      </w:r>
      <w:r w:rsidR="00483195" w:rsidRPr="00483195">
        <w:t xml:space="preserve">40 dB measured in the standard 2.5 kHz reference bandwidth.  </w:t>
      </w:r>
      <w:r w:rsidR="00C57AC6">
        <w:t xml:space="preserve">It requires very stable oscillators in both transmitter and receiver.  </w:t>
      </w:r>
      <w:r w:rsidR="00483195" w:rsidRPr="00483195">
        <w:t xml:space="preserve">JT9-1 is </w:t>
      </w:r>
      <w:r w:rsidR="00EA1848">
        <w:t xml:space="preserve">always </w:t>
      </w:r>
      <w:r w:rsidR="00483195" w:rsidRPr="00483195">
        <w:t>the recommended submode unless you really need the additional sensitivity of a slower mode.</w:t>
      </w:r>
    </w:p>
    <w:p w:rsidR="00EA1848" w:rsidRPr="00483195" w:rsidRDefault="00F916A3" w:rsidP="00483195">
      <w:r>
        <w:t>P</w:t>
      </w:r>
      <w:r w:rsidR="00EA1848">
        <w:t xml:space="preserve">lans </w:t>
      </w:r>
      <w:r>
        <w:t xml:space="preserve">for future program development </w:t>
      </w:r>
      <w:r w:rsidR="00EA1848">
        <w:t xml:space="preserve">call for </w:t>
      </w:r>
      <w:r w:rsidR="00EA1848" w:rsidRPr="00EA1848">
        <w:rPr>
          <w:i/>
        </w:rPr>
        <w:t>WSJT-X</w:t>
      </w:r>
      <w:r w:rsidR="00EA1848">
        <w:t xml:space="preserve"> and </w:t>
      </w:r>
      <w:r w:rsidR="00EA1848" w:rsidRPr="00EA1848">
        <w:rPr>
          <w:i/>
        </w:rPr>
        <w:t>WSJT</w:t>
      </w:r>
      <w:r w:rsidR="00EA1848">
        <w:t xml:space="preserve"> to merge together: </w:t>
      </w:r>
      <w:r w:rsidR="00EA1848" w:rsidRPr="00EA1848">
        <w:rPr>
          <w:i/>
        </w:rPr>
        <w:t>WSJT-X</w:t>
      </w:r>
      <w:r w:rsidR="00EA1848">
        <w:t xml:space="preserve"> will gradually acquire the modes JT65, JT4, FSK441, and ISCAT that are now supported in </w:t>
      </w:r>
      <w:r w:rsidR="00EA1848" w:rsidRPr="00EA1848">
        <w:rPr>
          <w:i/>
        </w:rPr>
        <w:t>WSJT</w:t>
      </w:r>
      <w:r w:rsidR="00EA1848">
        <w:t>.  The entire WSJT-related effort is an open-source project.  If you have programming skills or would like to contribute to the project in other ways, please make your interests known</w:t>
      </w:r>
      <w:r w:rsidR="00D40665">
        <w:t xml:space="preserve"> to K1JT and the rest of the development team.  The project’s source-code repository can be found at </w:t>
      </w:r>
      <w:hyperlink r:id="rId10" w:history="1">
        <w:r w:rsidR="00D40665" w:rsidRPr="00D40665">
          <w:rPr>
            <w:rStyle w:val="Hyperlink"/>
          </w:rPr>
          <w:t>http://developer.berlios.de/projects/wsjt/</w:t>
        </w:r>
      </w:hyperlink>
      <w:r w:rsidR="00D40665">
        <w:t>.</w:t>
      </w:r>
    </w:p>
    <w:p w:rsidR="00526E73" w:rsidRPr="00B45065" w:rsidRDefault="00F916A3" w:rsidP="00B45065">
      <w:pPr>
        <w:pStyle w:val="Heading1"/>
      </w:pPr>
      <w:r>
        <w:br w:type="page"/>
      </w:r>
      <w:bookmarkStart w:id="2" w:name="_Toc356542051"/>
      <w:r w:rsidR="006D42EA">
        <w:lastRenderedPageBreak/>
        <w:t>System</w:t>
      </w:r>
      <w:r w:rsidR="00440636">
        <w:t xml:space="preserve"> Requirements</w:t>
      </w:r>
      <w:bookmarkEnd w:id="2"/>
    </w:p>
    <w:p w:rsidR="006D42EA" w:rsidRPr="006D42EA" w:rsidRDefault="006D42EA" w:rsidP="006D42EA">
      <w:pPr>
        <w:numPr>
          <w:ilvl w:val="0"/>
          <w:numId w:val="5"/>
        </w:numPr>
      </w:pPr>
      <w:r w:rsidRPr="006D42EA">
        <w:t xml:space="preserve">SSB transceiver and antenna </w:t>
      </w:r>
    </w:p>
    <w:p w:rsidR="006D42EA" w:rsidRPr="006D42EA" w:rsidRDefault="006D42EA" w:rsidP="006D42EA">
      <w:pPr>
        <w:numPr>
          <w:ilvl w:val="0"/>
          <w:numId w:val="5"/>
        </w:numPr>
      </w:pPr>
      <w:r w:rsidRPr="006D42EA">
        <w:t>Computer running Windows</w:t>
      </w:r>
      <w:r w:rsidR="00D771EC">
        <w:t xml:space="preserve"> </w:t>
      </w:r>
      <w:r>
        <w:t>XP or later. (</w:t>
      </w:r>
      <w:r w:rsidRPr="006D42EA">
        <w:rPr>
          <w:i/>
        </w:rPr>
        <w:t>WSJT-X</w:t>
      </w:r>
      <w:r w:rsidR="00D771EC">
        <w:t xml:space="preserve"> also runs under Linux</w:t>
      </w:r>
      <w:r w:rsidR="00A91748">
        <w:t>,</w:t>
      </w:r>
      <w:r>
        <w:t xml:space="preserve"> </w:t>
      </w:r>
      <w:r w:rsidR="00D771EC">
        <w:t xml:space="preserve">OS X, </w:t>
      </w:r>
      <w:r w:rsidR="00A91748">
        <w:t xml:space="preserve">and probably FreeBSD and other </w:t>
      </w:r>
      <w:proofErr w:type="spellStart"/>
      <w:r w:rsidR="00A91748">
        <w:t>unix</w:t>
      </w:r>
      <w:proofErr w:type="spellEnd"/>
      <w:r w:rsidR="00A91748">
        <w:t xml:space="preserve">-like operating systems, </w:t>
      </w:r>
      <w:r>
        <w:t>but we do not yet provide click-to-install package</w:t>
      </w:r>
      <w:r w:rsidR="00A91748">
        <w:t>s for them</w:t>
      </w:r>
      <w:r>
        <w:t>.</w:t>
      </w:r>
      <w:r w:rsidR="00D40665">
        <w:t xml:space="preserve">  See Appendix C</w:t>
      </w:r>
      <w:r w:rsidR="00FF3992">
        <w:t>.</w:t>
      </w:r>
      <w:r>
        <w:t>)</w:t>
      </w:r>
    </w:p>
    <w:p w:rsidR="006D42EA" w:rsidRPr="006D42EA" w:rsidRDefault="00FF3992" w:rsidP="006D42EA">
      <w:pPr>
        <w:numPr>
          <w:ilvl w:val="0"/>
          <w:numId w:val="5"/>
        </w:numPr>
      </w:pPr>
      <w:r>
        <w:t xml:space="preserve">1.5 GHz </w:t>
      </w:r>
      <w:r w:rsidR="006D42EA" w:rsidRPr="006D42EA">
        <w:t xml:space="preserve">or faster CPU and </w:t>
      </w:r>
      <w:r w:rsidR="006D42EA">
        <w:t xml:space="preserve">512 </w:t>
      </w:r>
      <w:r w:rsidR="00A91748">
        <w:t>MB of available memory</w:t>
      </w:r>
    </w:p>
    <w:p w:rsidR="006D42EA" w:rsidRPr="006D42EA" w:rsidRDefault="008748C6" w:rsidP="006D42EA">
      <w:pPr>
        <w:numPr>
          <w:ilvl w:val="0"/>
          <w:numId w:val="5"/>
        </w:numPr>
      </w:pPr>
      <w:r>
        <w:t>Monitor with at least 1024 x 78</w:t>
      </w:r>
      <w:r w:rsidR="006D42EA" w:rsidRPr="006D42EA">
        <w:t>0 resolution (more is better)</w:t>
      </w:r>
    </w:p>
    <w:p w:rsidR="006D42EA" w:rsidRPr="006D42EA" w:rsidRDefault="00677B99" w:rsidP="006D42EA">
      <w:pPr>
        <w:numPr>
          <w:ilvl w:val="0"/>
          <w:numId w:val="5"/>
        </w:numPr>
      </w:pPr>
      <w:r>
        <w:t xml:space="preserve">Audio input and output devices </w:t>
      </w:r>
      <w:r w:rsidR="006D42EA" w:rsidRPr="006D42EA">
        <w:t>supported by your operating system</w:t>
      </w:r>
    </w:p>
    <w:p w:rsidR="006D42EA" w:rsidRPr="006D42EA" w:rsidRDefault="006D42EA" w:rsidP="006D42EA">
      <w:pPr>
        <w:numPr>
          <w:ilvl w:val="0"/>
          <w:numId w:val="5"/>
        </w:numPr>
      </w:pPr>
      <w:r w:rsidRPr="006D42EA">
        <w:t>Computer-to-radio interface using a serial port to key your PTT line</w:t>
      </w:r>
      <w:r w:rsidR="00FF3992">
        <w:t>,</w:t>
      </w:r>
      <w:r>
        <w:t xml:space="preserve"> or CAT control</w:t>
      </w:r>
      <w:r w:rsidRPr="006D42EA">
        <w:t xml:space="preserve">.  </w:t>
      </w:r>
      <w:r w:rsidR="00677B99">
        <w:t>You can also use VOX control for T/R switching.</w:t>
      </w:r>
    </w:p>
    <w:p w:rsidR="006D42EA" w:rsidRPr="006D42EA" w:rsidRDefault="006D42EA" w:rsidP="001E2713">
      <w:pPr>
        <w:numPr>
          <w:ilvl w:val="0"/>
          <w:numId w:val="5"/>
        </w:numPr>
      </w:pPr>
      <w:r w:rsidRPr="006D42EA">
        <w:t xml:space="preserve">Audio </w:t>
      </w:r>
      <w:r w:rsidR="00677B99">
        <w:t xml:space="preserve">or equivalent USB </w:t>
      </w:r>
      <w:r w:rsidRPr="006D42EA">
        <w:t>connections between transceiver and</w:t>
      </w:r>
      <w:r w:rsidR="00677B99">
        <w:t xml:space="preserve"> computer</w:t>
      </w:r>
      <w:r w:rsidRPr="006D42EA">
        <w:t xml:space="preserve">  </w:t>
      </w:r>
    </w:p>
    <w:p w:rsidR="006D42EA" w:rsidRPr="006D42EA" w:rsidRDefault="006D42EA" w:rsidP="006D42EA">
      <w:pPr>
        <w:numPr>
          <w:ilvl w:val="0"/>
          <w:numId w:val="5"/>
        </w:numPr>
      </w:pPr>
      <w:r w:rsidRPr="006D42EA">
        <w:t>A means for synchronizing your computer clock to UTC</w:t>
      </w:r>
      <w:r w:rsidR="00AF3FA4">
        <w:t xml:space="preserve">.  </w:t>
      </w:r>
      <w:r w:rsidR="00A91748">
        <w:t xml:space="preserve">The built-in Windows facility is usually not adequate.  </w:t>
      </w:r>
      <w:r w:rsidR="00AF3FA4">
        <w:t xml:space="preserve">I recommend </w:t>
      </w:r>
      <w:proofErr w:type="spellStart"/>
      <w:r w:rsidR="00AF3FA4" w:rsidRPr="00AF3FA4">
        <w:rPr>
          <w:rFonts w:ascii="Arial" w:eastAsia="Times New Roman" w:hAnsi="Arial" w:cs="Arial"/>
          <w:i/>
        </w:rPr>
        <w:t>Meinberg</w:t>
      </w:r>
      <w:proofErr w:type="spellEnd"/>
      <w:r w:rsidR="00AF3FA4" w:rsidRPr="00AF3FA4">
        <w:rPr>
          <w:rFonts w:ascii="Arial" w:eastAsia="Times New Roman" w:hAnsi="Arial" w:cs="Arial"/>
          <w:i/>
        </w:rPr>
        <w:t xml:space="preserve"> NTP</w:t>
      </w:r>
      <w:proofErr w:type="gramStart"/>
      <w:r w:rsidR="00AF3FA4">
        <w:rPr>
          <w:rFonts w:ascii="Arial" w:eastAsia="Times New Roman" w:hAnsi="Arial" w:cs="Arial"/>
        </w:rPr>
        <w:t>,  s</w:t>
      </w:r>
      <w:r w:rsidR="00AF3FA4" w:rsidRPr="00AF3FA4">
        <w:rPr>
          <w:rFonts w:ascii="Arial" w:eastAsia="Times New Roman" w:hAnsi="Arial" w:cs="Arial"/>
        </w:rPr>
        <w:t>ee</w:t>
      </w:r>
      <w:proofErr w:type="gramEnd"/>
      <w:r w:rsidR="00AF3FA4" w:rsidRPr="00AF3FA4">
        <w:rPr>
          <w:rFonts w:ascii="Arial" w:eastAsia="Times New Roman" w:hAnsi="Arial" w:cs="Arial"/>
        </w:rPr>
        <w:t xml:space="preserve"> </w:t>
      </w:r>
      <w:hyperlink r:id="rId11" w:history="1">
        <w:r w:rsidR="00AF3FA4" w:rsidRPr="00AF3FA4">
          <w:rPr>
            <w:rFonts w:ascii="Arial" w:eastAsia="Times New Roman" w:hAnsi="Arial" w:cs="Arial"/>
            <w:color w:val="0000FF"/>
            <w:u w:val="single"/>
          </w:rPr>
          <w:t>http://www.satsignal.eu/ntp/setup.html</w:t>
        </w:r>
      </w:hyperlink>
      <w:r w:rsidR="00AF3FA4" w:rsidRPr="00AF3FA4">
        <w:rPr>
          <w:rFonts w:ascii="Arial" w:eastAsia="Times New Roman" w:hAnsi="Arial" w:cs="Arial"/>
        </w:rPr>
        <w:t xml:space="preserve"> for installation instructions</w:t>
      </w:r>
      <w:r w:rsidR="00AF3FA4">
        <w:rPr>
          <w:rFonts w:ascii="Arial" w:eastAsia="Times New Roman" w:hAnsi="Arial" w:cs="Arial"/>
        </w:rPr>
        <w:t>.</w:t>
      </w:r>
    </w:p>
    <w:p w:rsidR="002E26F5" w:rsidRDefault="00DB5736" w:rsidP="0082263E">
      <w:pPr>
        <w:pStyle w:val="Heading1"/>
      </w:pPr>
      <w:bookmarkStart w:id="3" w:name="_Toc356542052"/>
      <w:r>
        <w:t>Ins</w:t>
      </w:r>
      <w:r w:rsidR="00607BE5">
        <w:t>ta</w:t>
      </w:r>
      <w:r>
        <w:t xml:space="preserve">llation and </w:t>
      </w:r>
      <w:r w:rsidR="002E26F5">
        <w:t>Setup</w:t>
      </w:r>
      <w:bookmarkEnd w:id="3"/>
      <w:r w:rsidR="00607BE5">
        <w:t xml:space="preserve"> </w:t>
      </w:r>
    </w:p>
    <w:p w:rsidR="00AF3FA4" w:rsidRPr="00AF3FA4" w:rsidRDefault="00AF3FA4" w:rsidP="009552D4">
      <w:pPr>
        <w:numPr>
          <w:ilvl w:val="0"/>
          <w:numId w:val="6"/>
        </w:numPr>
        <w:spacing w:after="120" w:afterAutospacing="0"/>
        <w:rPr>
          <w:rFonts w:eastAsia="Times New Roman"/>
        </w:rPr>
      </w:pPr>
      <w:r w:rsidRPr="00FF3992">
        <w:rPr>
          <w:rFonts w:eastAsia="Times New Roman"/>
          <w:i/>
        </w:rPr>
        <w:t>WSJT-X</w:t>
      </w:r>
      <w:r w:rsidRPr="00AF3FA4">
        <w:rPr>
          <w:rFonts w:eastAsia="Times New Roman"/>
        </w:rPr>
        <w:t xml:space="preserve"> can be downloaded from the WSJT Home Page at </w:t>
      </w:r>
      <w:hyperlink r:id="rId12" w:history="1">
        <w:r w:rsidRPr="00AF3FA4">
          <w:rPr>
            <w:rStyle w:val="Hyperlink"/>
            <w:rFonts w:eastAsia="Times New Roman"/>
          </w:rPr>
          <w:t>http://www.physics.princeton.edu/pulsar/K1JT/</w:t>
        </w:r>
      </w:hyperlink>
      <w:r w:rsidRPr="00AF3FA4">
        <w:rPr>
          <w:rFonts w:eastAsia="Times New Roman"/>
        </w:rPr>
        <w:t xml:space="preserve">. Click on the WSJT link at the left margin and then on the appropriate download link for </w:t>
      </w:r>
      <w:r w:rsidRPr="00FF3992">
        <w:rPr>
          <w:rFonts w:eastAsia="Times New Roman"/>
          <w:i/>
        </w:rPr>
        <w:t>WSJT-X</w:t>
      </w:r>
      <w:r w:rsidRPr="00AF3FA4">
        <w:rPr>
          <w:rFonts w:eastAsia="Times New Roman"/>
        </w:rPr>
        <w:t xml:space="preserve">.  </w:t>
      </w:r>
      <w:r w:rsidR="00724B0C">
        <w:rPr>
          <w:rFonts w:eastAsia="Times New Roman"/>
        </w:rPr>
        <w:t>Especially d</w:t>
      </w:r>
      <w:r w:rsidR="009552D4">
        <w:rPr>
          <w:rFonts w:eastAsia="Times New Roman"/>
        </w:rPr>
        <w:t>uring phases of active program development</w:t>
      </w:r>
      <w:r w:rsidR="00724B0C">
        <w:rPr>
          <w:rFonts w:eastAsia="Times New Roman"/>
        </w:rPr>
        <w:t>,</w:t>
      </w:r>
      <w:r w:rsidR="009552D4">
        <w:rPr>
          <w:rFonts w:eastAsia="Times New Roman"/>
        </w:rPr>
        <w:t xml:space="preserve"> consult </w:t>
      </w:r>
      <w:r w:rsidR="00677B99">
        <w:rPr>
          <w:rFonts w:eastAsia="Times New Roman"/>
        </w:rPr>
        <w:t xml:space="preserve">also </w:t>
      </w:r>
      <w:r w:rsidR="009552D4">
        <w:rPr>
          <w:rFonts w:eastAsia="Times New Roman"/>
        </w:rPr>
        <w:t xml:space="preserve">the </w:t>
      </w:r>
      <w:r w:rsidR="00724B0C">
        <w:rPr>
          <w:rFonts w:eastAsia="Times New Roman"/>
        </w:rPr>
        <w:t xml:space="preserve">project’s </w:t>
      </w:r>
      <w:proofErr w:type="spellStart"/>
      <w:r w:rsidR="009552D4">
        <w:rPr>
          <w:rFonts w:eastAsia="Times New Roman"/>
        </w:rPr>
        <w:t>ChangeLog</w:t>
      </w:r>
      <w:proofErr w:type="spellEnd"/>
      <w:r w:rsidR="009552D4">
        <w:rPr>
          <w:rFonts w:eastAsia="Times New Roman"/>
        </w:rPr>
        <w:t xml:space="preserve"> at </w:t>
      </w:r>
      <w:hyperlink r:id="rId13" w:history="1">
        <w:r w:rsidR="009552D4" w:rsidRPr="009552D4">
          <w:rPr>
            <w:rStyle w:val="Hyperlink"/>
            <w:rFonts w:eastAsia="Times New Roman"/>
          </w:rPr>
          <w:t>http://physics.princeton.edu/pulsar/K1JT/wsjtx_changelog.txt</w:t>
        </w:r>
      </w:hyperlink>
      <w:r w:rsidR="009552D4">
        <w:rPr>
          <w:rFonts w:eastAsia="Times New Roman"/>
        </w:rPr>
        <w:t>.</w:t>
      </w:r>
    </w:p>
    <w:p w:rsidR="00AF3FA4" w:rsidRPr="00AF3FA4" w:rsidRDefault="00AF3FA4" w:rsidP="00AF3FA4">
      <w:pPr>
        <w:numPr>
          <w:ilvl w:val="0"/>
          <w:numId w:val="6"/>
        </w:numPr>
        <w:spacing w:after="120" w:afterAutospacing="0"/>
        <w:rPr>
          <w:rFonts w:eastAsia="Times New Roman"/>
        </w:rPr>
      </w:pPr>
      <w:r w:rsidRPr="00AF3FA4">
        <w:rPr>
          <w:rFonts w:eastAsia="Times New Roman"/>
        </w:rPr>
        <w:t>Under Windows, execute th</w:t>
      </w:r>
      <w:r w:rsidR="00677B99">
        <w:rPr>
          <w:rFonts w:eastAsia="Times New Roman"/>
        </w:rPr>
        <w:t>e downloaded file and follow its</w:t>
      </w:r>
      <w:r w:rsidRPr="00AF3FA4">
        <w:rPr>
          <w:rFonts w:eastAsia="Times New Roman"/>
        </w:rPr>
        <w:t xml:space="preserve"> installation instructions.  Install </w:t>
      </w:r>
      <w:r w:rsidRPr="009552D4">
        <w:rPr>
          <w:rFonts w:eastAsia="Times New Roman"/>
          <w:i/>
        </w:rPr>
        <w:t>WSJT-X</w:t>
      </w:r>
      <w:r w:rsidRPr="00AF3FA4">
        <w:rPr>
          <w:rFonts w:eastAsia="Times New Roman"/>
        </w:rPr>
        <w:t xml:space="preserve"> into its own directory (the suggested default is C:\WSJTX) rather than the conventional C:\Program Files\WSJTX.</w:t>
      </w:r>
      <w:r w:rsidR="00724B0C">
        <w:rPr>
          <w:rFonts w:eastAsia="Times New Roman"/>
        </w:rPr>
        <w:t xml:space="preserve">  </w:t>
      </w:r>
      <w:r w:rsidR="005B6A06">
        <w:rPr>
          <w:rFonts w:eastAsia="Times New Roman"/>
        </w:rPr>
        <w:t>By default a</w:t>
      </w:r>
      <w:r w:rsidR="009552D4">
        <w:rPr>
          <w:rFonts w:eastAsia="Times New Roman"/>
        </w:rPr>
        <w:t xml:space="preserve">ll files relating to </w:t>
      </w:r>
      <w:r w:rsidR="009552D4" w:rsidRPr="009552D4">
        <w:rPr>
          <w:rFonts w:eastAsia="Times New Roman"/>
          <w:i/>
        </w:rPr>
        <w:t>WSJT-X</w:t>
      </w:r>
      <w:r w:rsidR="009552D4">
        <w:rPr>
          <w:rFonts w:eastAsia="Times New Roman"/>
          <w:i/>
        </w:rPr>
        <w:t xml:space="preserve"> </w:t>
      </w:r>
      <w:r w:rsidR="009552D4">
        <w:rPr>
          <w:rFonts w:eastAsia="Times New Roman"/>
        </w:rPr>
        <w:t xml:space="preserve">will be stored in this directory and its subdirectories.  Nothing is written to the Windows registry, so you can uninstall </w:t>
      </w:r>
      <w:r w:rsidR="009552D4" w:rsidRPr="009552D4">
        <w:rPr>
          <w:rFonts w:eastAsia="Times New Roman"/>
          <w:i/>
        </w:rPr>
        <w:t>WSJT-X</w:t>
      </w:r>
      <w:r w:rsidR="009552D4">
        <w:rPr>
          <w:rFonts w:eastAsia="Times New Roman"/>
        </w:rPr>
        <w:t xml:space="preserve"> simply by removing </w:t>
      </w:r>
      <w:r w:rsidR="00724B0C">
        <w:rPr>
          <w:rFonts w:eastAsia="Times New Roman"/>
        </w:rPr>
        <w:t>the installation directory and its contents.</w:t>
      </w:r>
    </w:p>
    <w:p w:rsidR="007E6E0F" w:rsidRDefault="00AF3FA4" w:rsidP="00AF3FA4">
      <w:pPr>
        <w:numPr>
          <w:ilvl w:val="0"/>
          <w:numId w:val="6"/>
        </w:numPr>
        <w:spacing w:after="120" w:afterAutospacing="0"/>
        <w:rPr>
          <w:rFonts w:eastAsia="Times New Roman"/>
        </w:rPr>
      </w:pPr>
      <w:r w:rsidRPr="00AF3FA4">
        <w:rPr>
          <w:rFonts w:eastAsia="Times New Roman"/>
        </w:rPr>
        <w:t xml:space="preserve">Start </w:t>
      </w:r>
      <w:r w:rsidRPr="009552D4">
        <w:rPr>
          <w:rFonts w:eastAsia="Times New Roman"/>
          <w:i/>
        </w:rPr>
        <w:t>WSJT-X</w:t>
      </w:r>
      <w:r w:rsidRPr="00AF3FA4">
        <w:rPr>
          <w:rFonts w:eastAsia="Times New Roman"/>
        </w:rPr>
        <w:t xml:space="preserve"> and Select </w:t>
      </w:r>
      <w:r w:rsidR="008C1AF4">
        <w:rPr>
          <w:rFonts w:eastAsia="Times New Roman"/>
          <w:b/>
          <w:bCs/>
        </w:rPr>
        <w:t>Configuration</w:t>
      </w:r>
      <w:r w:rsidRPr="00AF3FA4">
        <w:rPr>
          <w:rFonts w:eastAsia="Times New Roman"/>
          <w:b/>
          <w:bCs/>
        </w:rPr>
        <w:t xml:space="preserve"> </w:t>
      </w:r>
      <w:r w:rsidRPr="00AF3FA4">
        <w:rPr>
          <w:rFonts w:eastAsia="Times New Roman"/>
        </w:rPr>
        <w:t xml:space="preserve">from its </w:t>
      </w:r>
      <w:r w:rsidRPr="00AF3FA4">
        <w:rPr>
          <w:rFonts w:eastAsia="Times New Roman"/>
          <w:b/>
          <w:bCs/>
        </w:rPr>
        <w:t xml:space="preserve">Setup </w:t>
      </w:r>
      <w:r w:rsidRPr="00AF3FA4">
        <w:rPr>
          <w:rFonts w:eastAsia="Times New Roman"/>
        </w:rPr>
        <w:t xml:space="preserve">menu.  Enter your callsign and </w:t>
      </w:r>
      <w:r>
        <w:rPr>
          <w:rFonts w:eastAsia="Times New Roman"/>
        </w:rPr>
        <w:t xml:space="preserve">Maidenhead </w:t>
      </w:r>
      <w:r w:rsidR="008C1AF4">
        <w:rPr>
          <w:rFonts w:eastAsia="Times New Roman"/>
        </w:rPr>
        <w:t xml:space="preserve">grid </w:t>
      </w:r>
      <w:r w:rsidRPr="00AF3FA4">
        <w:rPr>
          <w:rFonts w:eastAsia="Times New Roman"/>
        </w:rPr>
        <w:t>locator</w:t>
      </w:r>
      <w:r w:rsidR="008C1AF4">
        <w:rPr>
          <w:rFonts w:eastAsia="Times New Roman"/>
        </w:rPr>
        <w:t xml:space="preserve"> as shown in the screen shot on the next page</w:t>
      </w:r>
      <w:r w:rsidRPr="00AF3FA4">
        <w:rPr>
          <w:rFonts w:eastAsia="Times New Roman"/>
        </w:rPr>
        <w:t xml:space="preserve">, and set the remaining parameters as required for your station.  </w:t>
      </w:r>
      <w:r w:rsidR="00C16789">
        <w:rPr>
          <w:rFonts w:eastAsia="Times New Roman"/>
        </w:rPr>
        <w:t xml:space="preserve">A simple setup might use </w:t>
      </w:r>
      <w:r w:rsidR="00C16789" w:rsidRPr="00C16789">
        <w:rPr>
          <w:rFonts w:eastAsia="Times New Roman"/>
          <w:b/>
        </w:rPr>
        <w:t>PTT method</w:t>
      </w:r>
      <w:r w:rsidR="00C16789">
        <w:rPr>
          <w:rFonts w:eastAsia="Times New Roman"/>
        </w:rPr>
        <w:t xml:space="preserve"> = VOX and </w:t>
      </w:r>
      <w:r w:rsidR="00C16789" w:rsidRPr="00C16789">
        <w:rPr>
          <w:rFonts w:eastAsia="Times New Roman"/>
          <w:b/>
        </w:rPr>
        <w:t>PTT Port</w:t>
      </w:r>
      <w:r w:rsidR="00C16789">
        <w:rPr>
          <w:rFonts w:eastAsia="Times New Roman"/>
        </w:rPr>
        <w:t xml:space="preserve"> =</w:t>
      </w:r>
      <w:r w:rsidR="005E4E70">
        <w:rPr>
          <w:rFonts w:eastAsia="Times New Roman"/>
        </w:rPr>
        <w:t xml:space="preserve"> None.   Stations already configured</w:t>
      </w:r>
      <w:r w:rsidR="00C16789">
        <w:rPr>
          <w:rFonts w:eastAsia="Times New Roman"/>
        </w:rPr>
        <w:t xml:space="preserve"> for other digital modes will typically use </w:t>
      </w:r>
      <w:r w:rsidR="00C16789" w:rsidRPr="00C16789">
        <w:rPr>
          <w:rFonts w:eastAsia="Times New Roman"/>
          <w:b/>
        </w:rPr>
        <w:t>PTT method</w:t>
      </w:r>
      <w:r w:rsidR="00C16789">
        <w:rPr>
          <w:rFonts w:eastAsia="Times New Roman"/>
        </w:rPr>
        <w:t xml:space="preserve"> = DTR or RTS and a serial communication port such as COM1 for </w:t>
      </w:r>
      <w:r w:rsidR="00C16789" w:rsidRPr="00C16789">
        <w:rPr>
          <w:rFonts w:eastAsia="Times New Roman"/>
          <w:b/>
        </w:rPr>
        <w:t>PTT Port</w:t>
      </w:r>
      <w:r w:rsidR="00C16789">
        <w:rPr>
          <w:rFonts w:eastAsia="Times New Roman"/>
        </w:rPr>
        <w:t xml:space="preserve">.  </w:t>
      </w:r>
    </w:p>
    <w:p w:rsidR="001707BC" w:rsidRPr="007E6E0F" w:rsidRDefault="00C16789" w:rsidP="00AF3FA4">
      <w:pPr>
        <w:numPr>
          <w:ilvl w:val="0"/>
          <w:numId w:val="6"/>
        </w:numPr>
        <w:spacing w:after="120" w:afterAutospacing="0"/>
        <w:rPr>
          <w:rFonts w:eastAsia="Times New Roman"/>
        </w:rPr>
      </w:pPr>
      <w:r w:rsidRPr="007E6E0F">
        <w:rPr>
          <w:rFonts w:eastAsia="Times New Roman"/>
        </w:rPr>
        <w:t xml:space="preserve">Many users will have other software controlling their radios, so </w:t>
      </w:r>
      <w:r w:rsidRPr="007E6E0F">
        <w:rPr>
          <w:rFonts w:eastAsia="Times New Roman"/>
          <w:i/>
        </w:rPr>
        <w:t>WSJT-X</w:t>
      </w:r>
      <w:r w:rsidRPr="007E6E0F">
        <w:rPr>
          <w:rFonts w:eastAsia="Times New Roman"/>
        </w:rPr>
        <w:t xml:space="preserve"> does not attempt to implement full transceiver control; it simply provides a way to ensure that </w:t>
      </w:r>
      <w:r w:rsidRPr="007E6E0F">
        <w:rPr>
          <w:rFonts w:eastAsia="Times New Roman"/>
          <w:i/>
        </w:rPr>
        <w:t>WSJT-X</w:t>
      </w:r>
      <w:r w:rsidRPr="007E6E0F">
        <w:rPr>
          <w:rFonts w:eastAsia="Times New Roman"/>
        </w:rPr>
        <w:t xml:space="preserve"> can know the radio’s dial frequency and control T/R switching. If you want this capability check the box </w:t>
      </w:r>
      <w:r w:rsidRPr="007E6E0F">
        <w:rPr>
          <w:rFonts w:eastAsia="Times New Roman"/>
          <w:b/>
        </w:rPr>
        <w:t>Enable CAT</w:t>
      </w:r>
      <w:r w:rsidRPr="007E6E0F">
        <w:rPr>
          <w:rFonts w:eastAsia="Times New Roman"/>
        </w:rPr>
        <w:t xml:space="preserve">, select your radio type from a drop-down list, and select a port (not the same port selected for PTT control!) and whatever </w:t>
      </w:r>
      <w:r w:rsidRPr="007E6E0F">
        <w:rPr>
          <w:rFonts w:eastAsia="Times New Roman"/>
        </w:rPr>
        <w:lastRenderedPageBreak/>
        <w:t xml:space="preserve">serial communication parameters </w:t>
      </w:r>
      <w:r w:rsidR="005E4E70">
        <w:rPr>
          <w:rFonts w:eastAsia="Times New Roman"/>
        </w:rPr>
        <w:t xml:space="preserve">may be </w:t>
      </w:r>
      <w:r w:rsidRPr="007E6E0F">
        <w:rPr>
          <w:rFonts w:eastAsia="Times New Roman"/>
        </w:rPr>
        <w:t xml:space="preserve">required by your radio. </w:t>
      </w:r>
      <w:r w:rsidR="007E6E0F" w:rsidRPr="007E6E0F">
        <w:rPr>
          <w:rFonts w:eastAsia="Times New Roman"/>
        </w:rPr>
        <w:t xml:space="preserve"> If using CAT control, most radios will allow you to set </w:t>
      </w:r>
      <w:r w:rsidR="007E6E0F" w:rsidRPr="007E6E0F">
        <w:rPr>
          <w:rFonts w:eastAsia="Times New Roman"/>
          <w:b/>
        </w:rPr>
        <w:t>PTT method</w:t>
      </w:r>
      <w:r w:rsidR="007E6E0F" w:rsidRPr="007E6E0F">
        <w:rPr>
          <w:rFonts w:eastAsia="Times New Roman"/>
        </w:rPr>
        <w:t xml:space="preserve"> = CAT</w:t>
      </w:r>
      <w:r w:rsidR="005B6A06">
        <w:rPr>
          <w:rFonts w:eastAsia="Times New Roman"/>
        </w:rPr>
        <w:t>.</w:t>
      </w:r>
      <w:r w:rsidR="007E6E0F" w:rsidRPr="007E6E0F">
        <w:rPr>
          <w:rFonts w:eastAsia="Times New Roman"/>
        </w:rPr>
        <w:t xml:space="preserve"> </w:t>
      </w:r>
      <w:r w:rsidR="005B6A06">
        <w:rPr>
          <w:rFonts w:eastAsia="Times New Roman"/>
        </w:rPr>
        <w:t xml:space="preserve"> Y</w:t>
      </w:r>
      <w:r w:rsidR="007E6E0F">
        <w:rPr>
          <w:rFonts w:eastAsia="Times New Roman"/>
        </w:rPr>
        <w:t>our radio may support two types of PTT assertion via CAT</w:t>
      </w:r>
      <w:r w:rsidR="005E4E70">
        <w:rPr>
          <w:rFonts w:eastAsia="Times New Roman"/>
        </w:rPr>
        <w:t xml:space="preserve"> control</w:t>
      </w:r>
      <w:r w:rsidR="005B6A06">
        <w:rPr>
          <w:rFonts w:eastAsia="Times New Roman"/>
        </w:rPr>
        <w:t xml:space="preserve">: one takes </w:t>
      </w:r>
      <w:r w:rsidR="007E6E0F">
        <w:rPr>
          <w:rFonts w:eastAsia="Times New Roman"/>
        </w:rPr>
        <w:t xml:space="preserve">audio input from the </w:t>
      </w:r>
      <w:proofErr w:type="spellStart"/>
      <w:r w:rsidR="007E6E0F" w:rsidRPr="007E6E0F">
        <w:rPr>
          <w:rFonts w:eastAsia="Times New Roman"/>
          <w:b/>
        </w:rPr>
        <w:t>Mic</w:t>
      </w:r>
      <w:proofErr w:type="spellEnd"/>
      <w:r w:rsidR="007E6E0F">
        <w:rPr>
          <w:rFonts w:eastAsia="Times New Roman"/>
        </w:rPr>
        <w:t xml:space="preserve"> connector, the other from a rear-panel </w:t>
      </w:r>
      <w:r w:rsidR="007E6E0F" w:rsidRPr="007E6E0F">
        <w:rPr>
          <w:rFonts w:eastAsia="Times New Roman"/>
          <w:b/>
        </w:rPr>
        <w:t xml:space="preserve">Data </w:t>
      </w:r>
      <w:r w:rsidR="007E6E0F">
        <w:rPr>
          <w:rFonts w:eastAsia="Times New Roman"/>
        </w:rPr>
        <w:t xml:space="preserve">connector.  </w:t>
      </w:r>
      <w:r w:rsidRPr="007E6E0F">
        <w:rPr>
          <w:rFonts w:eastAsia="Times New Roman"/>
        </w:rPr>
        <w:t xml:space="preserve">The simplest </w:t>
      </w:r>
      <w:r w:rsidR="007E6E0F" w:rsidRPr="007E6E0F">
        <w:rPr>
          <w:rFonts w:eastAsia="Times New Roman"/>
        </w:rPr>
        <w:t xml:space="preserve">CAT </w:t>
      </w:r>
      <w:r w:rsidR="007E6E0F">
        <w:rPr>
          <w:rFonts w:eastAsia="Times New Roman"/>
        </w:rPr>
        <w:t>con</w:t>
      </w:r>
      <w:r w:rsidR="005E4E70">
        <w:rPr>
          <w:rFonts w:eastAsia="Times New Roman"/>
        </w:rPr>
        <w:t xml:space="preserve">figuration sets </w:t>
      </w:r>
      <w:r w:rsidR="008748C6" w:rsidRPr="007E6E0F">
        <w:rPr>
          <w:rFonts w:eastAsia="Times New Roman"/>
          <w:b/>
        </w:rPr>
        <w:t>Polling interval</w:t>
      </w:r>
      <w:r w:rsidR="00A102A1" w:rsidRPr="007E6E0F">
        <w:rPr>
          <w:rFonts w:eastAsia="Times New Roman"/>
        </w:rPr>
        <w:t xml:space="preserve"> to 0 (no polling</w:t>
      </w:r>
      <w:r w:rsidR="00A91748" w:rsidRPr="007E6E0F">
        <w:rPr>
          <w:rFonts w:eastAsia="Times New Roman"/>
        </w:rPr>
        <w:t xml:space="preserve"> </w:t>
      </w:r>
      <w:r w:rsidR="007E6E0F">
        <w:rPr>
          <w:rFonts w:eastAsia="Times New Roman"/>
        </w:rPr>
        <w:t xml:space="preserve">the radio </w:t>
      </w:r>
      <w:r w:rsidR="00A91748" w:rsidRPr="007E6E0F">
        <w:rPr>
          <w:rFonts w:eastAsia="Times New Roman"/>
        </w:rPr>
        <w:t>for dial frequency</w:t>
      </w:r>
      <w:r w:rsidR="00A102A1" w:rsidRPr="007E6E0F">
        <w:rPr>
          <w:rFonts w:eastAsia="Times New Roman"/>
        </w:rPr>
        <w:t xml:space="preserve">).  </w:t>
      </w:r>
      <w:r w:rsidR="00A102A1" w:rsidRPr="007E6E0F">
        <w:rPr>
          <w:rFonts w:eastAsia="Times New Roman"/>
          <w:i/>
        </w:rPr>
        <w:t>WSJT-X</w:t>
      </w:r>
      <w:r w:rsidR="00A102A1" w:rsidRPr="007E6E0F">
        <w:rPr>
          <w:rFonts w:eastAsia="Times New Roman"/>
        </w:rPr>
        <w:t xml:space="preserve"> is then able to set the radio’s frequency, but the program will be unaware of subsequent changes made</w:t>
      </w:r>
      <w:r w:rsidR="00A91748" w:rsidRPr="007E6E0F">
        <w:rPr>
          <w:rFonts w:eastAsia="Times New Roman"/>
        </w:rPr>
        <w:t xml:space="preserve"> with </w:t>
      </w:r>
      <w:r w:rsidR="00A102A1" w:rsidRPr="007E6E0F">
        <w:rPr>
          <w:rFonts w:eastAsia="Times New Roman"/>
        </w:rPr>
        <w:t xml:space="preserve">the radio’s panel controls.  With most radios you can set </w:t>
      </w:r>
      <w:r w:rsidR="00A102A1" w:rsidRPr="007E6E0F">
        <w:rPr>
          <w:rFonts w:eastAsia="Times New Roman"/>
          <w:b/>
        </w:rPr>
        <w:t>Polling interval</w:t>
      </w:r>
      <w:r w:rsidR="00A102A1" w:rsidRPr="007E6E0F">
        <w:rPr>
          <w:rFonts w:eastAsia="Times New Roman"/>
        </w:rPr>
        <w:t xml:space="preserve"> to a reasonable small number (say 1 – 3 s) and the</w:t>
      </w:r>
      <w:r w:rsidR="00DF773F" w:rsidRPr="007E6E0F">
        <w:rPr>
          <w:rFonts w:eastAsia="Times New Roman"/>
        </w:rPr>
        <w:t xml:space="preserve"> program</w:t>
      </w:r>
      <w:r w:rsidR="00A102A1" w:rsidRPr="007E6E0F">
        <w:rPr>
          <w:rFonts w:eastAsia="Times New Roman"/>
        </w:rPr>
        <w:t xml:space="preserve"> will </w:t>
      </w:r>
      <w:r w:rsidR="00DF773F" w:rsidRPr="007E6E0F">
        <w:rPr>
          <w:rFonts w:eastAsia="Times New Roman"/>
        </w:rPr>
        <w:t>then follow any frequency changes made at the radio.</w:t>
      </w:r>
      <w:r w:rsidR="00A91748" w:rsidRPr="007E6E0F">
        <w:rPr>
          <w:rFonts w:eastAsia="Times New Roman"/>
        </w:rPr>
        <w:t xml:space="preserve">  </w:t>
      </w:r>
      <w:r w:rsidR="005E4E70">
        <w:rPr>
          <w:rFonts w:eastAsia="Times New Roman"/>
        </w:rPr>
        <w:t xml:space="preserve">Note that you may not be able to simultaneously control your radio from </w:t>
      </w:r>
      <w:r w:rsidR="005E4E70" w:rsidRPr="005B6A06">
        <w:rPr>
          <w:rFonts w:eastAsia="Times New Roman"/>
          <w:i/>
        </w:rPr>
        <w:t>WSJT-X</w:t>
      </w:r>
      <w:r w:rsidR="005E4E70">
        <w:rPr>
          <w:rFonts w:eastAsia="Times New Roman"/>
        </w:rPr>
        <w:t xml:space="preserve"> and from another software program.  </w:t>
      </w:r>
      <w:r w:rsidR="00A91748" w:rsidRPr="007E6E0F">
        <w:rPr>
          <w:rFonts w:eastAsia="Times New Roman"/>
        </w:rPr>
        <w:t>Some experimentation may be required</w:t>
      </w:r>
      <w:r w:rsidR="00A55DCB" w:rsidRPr="007E6E0F">
        <w:rPr>
          <w:rFonts w:eastAsia="Times New Roman"/>
        </w:rPr>
        <w:t>, and you may need to refer to the documentation for your radio</w:t>
      </w:r>
      <w:r w:rsidR="00A91748" w:rsidRPr="007E6E0F">
        <w:rPr>
          <w:rFonts w:eastAsia="Times New Roman"/>
        </w:rPr>
        <w:t xml:space="preserve">.  Note: it is best to have the radio and any interface equipment turned on and connected before starting </w:t>
      </w:r>
      <w:r w:rsidR="00A91748" w:rsidRPr="007E6E0F">
        <w:rPr>
          <w:rFonts w:eastAsia="Times New Roman"/>
          <w:i/>
        </w:rPr>
        <w:t>WSJT-X,</w:t>
      </w:r>
      <w:r w:rsidR="00A91748" w:rsidRPr="007E6E0F">
        <w:rPr>
          <w:rFonts w:eastAsia="Times New Roman"/>
        </w:rPr>
        <w:t xml:space="preserve"> and to exit</w:t>
      </w:r>
      <w:r w:rsidR="00926C1B" w:rsidRPr="007E6E0F">
        <w:rPr>
          <w:rFonts w:eastAsia="Times New Roman"/>
        </w:rPr>
        <w:t xml:space="preserve"> the program before turning your</w:t>
      </w:r>
      <w:r w:rsidR="00A91748" w:rsidRPr="007E6E0F">
        <w:rPr>
          <w:rFonts w:eastAsia="Times New Roman"/>
        </w:rPr>
        <w:t xml:space="preserve"> equipment off.</w:t>
      </w:r>
    </w:p>
    <w:p w:rsidR="00DF773F" w:rsidRDefault="00926C1B" w:rsidP="00926C1B">
      <w:pPr>
        <w:spacing w:after="120" w:afterAutospacing="0"/>
        <w:ind w:left="360"/>
        <w:jc w:val="center"/>
        <w:rPr>
          <w:rFonts w:eastAsia="Times New Roman"/>
        </w:rPr>
      </w:pPr>
      <w:r>
        <w:rPr>
          <w:rFonts w:eastAsia="Times New Roman"/>
          <w:noProof/>
        </w:rPr>
        <w:drawing>
          <wp:inline distT="0" distB="0" distL="0" distR="0">
            <wp:extent cx="5367528" cy="5321808"/>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5367528" cy="5321808"/>
                    </a:xfrm>
                    <a:prstGeom prst="rect">
                      <a:avLst/>
                    </a:prstGeom>
                    <a:noFill/>
                    <a:ln w="9525">
                      <a:noFill/>
                      <a:miter lim="800000"/>
                      <a:headEnd/>
                      <a:tailEnd/>
                    </a:ln>
                  </pic:spPr>
                </pic:pic>
              </a:graphicData>
            </a:graphic>
          </wp:inline>
        </w:drawing>
      </w:r>
    </w:p>
    <w:p w:rsidR="00AF3FA4" w:rsidRDefault="008C1AF4" w:rsidP="00AF3FA4">
      <w:pPr>
        <w:numPr>
          <w:ilvl w:val="0"/>
          <w:numId w:val="6"/>
        </w:numPr>
        <w:spacing w:after="120" w:afterAutospacing="0"/>
        <w:rPr>
          <w:rFonts w:eastAsia="Times New Roman"/>
        </w:rPr>
      </w:pPr>
      <w:r>
        <w:rPr>
          <w:rFonts w:eastAsia="Times New Roman"/>
        </w:rPr>
        <w:lastRenderedPageBreak/>
        <w:t xml:space="preserve">Try clicking the </w:t>
      </w:r>
      <w:r w:rsidRPr="008C1AF4">
        <w:rPr>
          <w:rFonts w:eastAsia="Times New Roman"/>
          <w:b/>
        </w:rPr>
        <w:t>Test CAT Control</w:t>
      </w:r>
      <w:r>
        <w:rPr>
          <w:rFonts w:eastAsia="Times New Roman"/>
        </w:rPr>
        <w:t xml:space="preserve"> and </w:t>
      </w:r>
      <w:r w:rsidRPr="008C1AF4">
        <w:rPr>
          <w:rFonts w:eastAsia="Times New Roman"/>
          <w:b/>
        </w:rPr>
        <w:t>Test PTT</w:t>
      </w:r>
      <w:r>
        <w:rPr>
          <w:rFonts w:eastAsia="Times New Roman"/>
        </w:rPr>
        <w:t xml:space="preserve"> buttons to see that you have established the desired control of station functions.  Then c</w:t>
      </w:r>
      <w:r w:rsidR="00AF3FA4" w:rsidRPr="00AF3FA4">
        <w:rPr>
          <w:rFonts w:eastAsia="Times New Roman"/>
        </w:rPr>
        <w:t xml:space="preserve">lick </w:t>
      </w:r>
      <w:r w:rsidR="00AF3FA4" w:rsidRPr="00AF3FA4">
        <w:rPr>
          <w:rFonts w:eastAsia="Times New Roman"/>
          <w:b/>
        </w:rPr>
        <w:t>OK</w:t>
      </w:r>
      <w:r w:rsidR="00AF3FA4" w:rsidRPr="00AF3FA4">
        <w:rPr>
          <w:rFonts w:eastAsia="Times New Roman"/>
        </w:rPr>
        <w:t xml:space="preserve"> to dismiss the </w:t>
      </w:r>
      <w:r>
        <w:rPr>
          <w:rFonts w:eastAsia="Times New Roman"/>
          <w:b/>
        </w:rPr>
        <w:t>Configuration</w:t>
      </w:r>
      <w:r w:rsidR="00AF3FA4" w:rsidRPr="00AF3FA4">
        <w:rPr>
          <w:rFonts w:eastAsia="Times New Roman"/>
          <w:b/>
        </w:rPr>
        <w:t xml:space="preserve"> </w:t>
      </w:r>
      <w:r w:rsidR="00AF3FA4" w:rsidRPr="00AF3FA4">
        <w:rPr>
          <w:rFonts w:eastAsia="Times New Roman"/>
        </w:rPr>
        <w:t>window.</w:t>
      </w:r>
    </w:p>
    <w:p w:rsidR="008C50FB" w:rsidRDefault="008C50FB" w:rsidP="00DF773F">
      <w:pPr>
        <w:numPr>
          <w:ilvl w:val="0"/>
          <w:numId w:val="6"/>
        </w:numPr>
        <w:spacing w:after="120" w:afterAutospacing="0"/>
        <w:rPr>
          <w:rFonts w:eastAsia="Times New Roman"/>
        </w:rPr>
      </w:pPr>
      <w:r w:rsidRPr="007E6E0F">
        <w:rPr>
          <w:rFonts w:eastAsia="Times New Roman"/>
          <w:i/>
        </w:rPr>
        <w:t>WSJT-X</w:t>
      </w:r>
      <w:r>
        <w:rPr>
          <w:rFonts w:eastAsia="Times New Roman"/>
        </w:rPr>
        <w:t xml:space="preserve"> expects your sound card to do its raw sampling at 48000 Hz.  To ensure that this will be so</w:t>
      </w:r>
      <w:r w:rsidR="00E85DA8">
        <w:rPr>
          <w:rFonts w:eastAsia="Times New Roman"/>
        </w:rPr>
        <w:t xml:space="preserve"> when running under Windows</w:t>
      </w:r>
      <w:r>
        <w:rPr>
          <w:rFonts w:eastAsia="Times New Roman"/>
        </w:rPr>
        <w:t>, open the Sound control panel and select in turn the “Recording” and “Playback” devices you will use for audio input and output.  Click on Properties, then Advanced, and select “16 bit, 48000 Hz (DVD Quality).”</w:t>
      </w:r>
      <w:r w:rsidR="00B3664F">
        <w:rPr>
          <w:rFonts w:eastAsia="Times New Roman"/>
        </w:rPr>
        <w:t xml:space="preserve">  If you are using a sound card that is also the default device for Windows sounds, be sure to </w:t>
      </w:r>
      <w:r w:rsidR="005B6A06">
        <w:rPr>
          <w:rFonts w:eastAsia="Times New Roman"/>
        </w:rPr>
        <w:t xml:space="preserve">turn off all such sounds so they </w:t>
      </w:r>
      <w:r w:rsidR="007B61CE">
        <w:rPr>
          <w:rFonts w:eastAsia="Times New Roman"/>
        </w:rPr>
        <w:t>are</w:t>
      </w:r>
      <w:r w:rsidR="00B3664F">
        <w:rPr>
          <w:rFonts w:eastAsia="Times New Roman"/>
        </w:rPr>
        <w:t xml:space="preserve"> </w:t>
      </w:r>
      <w:r w:rsidR="005E4E70">
        <w:rPr>
          <w:rFonts w:eastAsia="Times New Roman"/>
        </w:rPr>
        <w:t>transmit</w:t>
      </w:r>
      <w:r w:rsidR="007B61CE">
        <w:rPr>
          <w:rFonts w:eastAsia="Times New Roman"/>
        </w:rPr>
        <w:t>ted</w:t>
      </w:r>
      <w:r w:rsidR="005E4E70">
        <w:rPr>
          <w:rFonts w:eastAsia="Times New Roman"/>
        </w:rPr>
        <w:t xml:space="preserve"> over the air.</w:t>
      </w:r>
    </w:p>
    <w:p w:rsidR="007F686E" w:rsidRPr="007F686E" w:rsidRDefault="005E4E70" w:rsidP="007F686E">
      <w:pPr>
        <w:numPr>
          <w:ilvl w:val="0"/>
          <w:numId w:val="6"/>
        </w:numPr>
        <w:spacing w:after="120" w:afterAutospacing="0"/>
        <w:rPr>
          <w:rFonts w:eastAsia="Times New Roman"/>
        </w:rPr>
      </w:pPr>
      <w:r>
        <w:rPr>
          <w:rFonts w:eastAsia="Times New Roman"/>
        </w:rPr>
        <w:t xml:space="preserve">To set the proper level of audio drive from </w:t>
      </w:r>
      <w:r w:rsidRPr="005E4E70">
        <w:rPr>
          <w:rFonts w:eastAsia="Times New Roman"/>
          <w:i/>
        </w:rPr>
        <w:t>WSJT-X</w:t>
      </w:r>
      <w:r>
        <w:rPr>
          <w:rFonts w:eastAsia="Times New Roman"/>
        </w:rPr>
        <w:t xml:space="preserve"> to your radio, click the </w:t>
      </w:r>
      <w:r w:rsidRPr="005E4E70">
        <w:rPr>
          <w:rFonts w:eastAsia="Times New Roman"/>
          <w:b/>
        </w:rPr>
        <w:t>Tune</w:t>
      </w:r>
      <w:r>
        <w:rPr>
          <w:rFonts w:eastAsia="Times New Roman"/>
        </w:rPr>
        <w:t xml:space="preserve"> button on the main screen.  </w:t>
      </w:r>
      <w:r w:rsidRPr="005E4E70">
        <w:rPr>
          <w:rFonts w:eastAsia="Times New Roman"/>
          <w:i/>
        </w:rPr>
        <w:t>WSJT-X</w:t>
      </w:r>
      <w:r>
        <w:rPr>
          <w:rFonts w:eastAsia="Times New Roman"/>
        </w:rPr>
        <w:t xml:space="preserve"> should set the radio into transmit mode a</w:t>
      </w:r>
      <w:r w:rsidR="007F686E">
        <w:rPr>
          <w:rFonts w:eastAsia="Times New Roman"/>
        </w:rPr>
        <w:t xml:space="preserve">nd generate a steady audio tone at the same amplitude that will be used for a generated JT9 signal.  </w:t>
      </w:r>
      <w:r w:rsidR="00D558CF">
        <w:rPr>
          <w:rFonts w:eastAsia="Times New Roman"/>
        </w:rPr>
        <w:t xml:space="preserve">Listen to the generated audio tone using your radio’s “Monitor” facility, or by another method.  The tone should be perfectly smooth, with no clicks or glitches.  </w:t>
      </w:r>
      <w:r w:rsidR="007F686E">
        <w:rPr>
          <w:rFonts w:eastAsia="Times New Roman"/>
        </w:rPr>
        <w:t xml:space="preserve">Open the computer’s audio mixer controls for output (“playback”) devices and adjust the “volume” slider downward until the RF output from your transmitter falls by around 10%.  This will be a good level for audio drive.  Toggle the Tune button </w:t>
      </w:r>
      <w:r w:rsidR="00DD44FC">
        <w:rPr>
          <w:rFonts w:eastAsia="Times New Roman"/>
        </w:rPr>
        <w:t xml:space="preserve">once more </w:t>
      </w:r>
      <w:r w:rsidR="007F686E">
        <w:rPr>
          <w:rFonts w:eastAsia="Times New Roman"/>
        </w:rPr>
        <w:t>to stop your test transmission.</w:t>
      </w:r>
    </w:p>
    <w:p w:rsidR="00DF773F" w:rsidRPr="00DF773F" w:rsidRDefault="00DF773F" w:rsidP="00DF773F">
      <w:pPr>
        <w:pStyle w:val="Heading1"/>
      </w:pPr>
      <w:bookmarkStart w:id="4" w:name="_Toc356542053"/>
      <w:r>
        <w:t>Basic Operating Tutorial</w:t>
      </w:r>
      <w:bookmarkEnd w:id="4"/>
    </w:p>
    <w:p w:rsidR="00EA23CE" w:rsidRDefault="00B330BF" w:rsidP="00DF773F">
      <w:pPr>
        <w:numPr>
          <w:ilvl w:val="0"/>
          <w:numId w:val="10"/>
        </w:numPr>
        <w:spacing w:after="120" w:afterAutospacing="0"/>
        <w:rPr>
          <w:rFonts w:eastAsia="Times New Roman"/>
        </w:rPr>
      </w:pPr>
      <w:r>
        <w:rPr>
          <w:rFonts w:eastAsia="Times New Roman"/>
        </w:rPr>
        <w:t>C</w:t>
      </w:r>
      <w:r w:rsidR="00EA23CE" w:rsidRPr="00AF3FA4">
        <w:rPr>
          <w:rFonts w:eastAsia="Times New Roman"/>
        </w:rPr>
        <w:t xml:space="preserve">lick the </w:t>
      </w:r>
      <w:r w:rsidR="00EA23CE" w:rsidRPr="00AF3FA4">
        <w:rPr>
          <w:rFonts w:eastAsia="Times New Roman"/>
          <w:b/>
        </w:rPr>
        <w:t>Stop</w:t>
      </w:r>
      <w:r w:rsidR="00EA23CE" w:rsidRPr="00AF3FA4">
        <w:rPr>
          <w:rFonts w:eastAsia="Times New Roman"/>
        </w:rPr>
        <w:t xml:space="preserve"> button on the main window to halt any data acquisition</w:t>
      </w:r>
      <w:r w:rsidR="00EA23CE">
        <w:rPr>
          <w:rFonts w:eastAsia="Times New Roman"/>
        </w:rPr>
        <w:t>.</w:t>
      </w:r>
      <w:r w:rsidR="00EA23CE" w:rsidRPr="00DB5736">
        <w:rPr>
          <w:rFonts w:eastAsia="Times New Roman"/>
        </w:rPr>
        <w:t xml:space="preserve"> </w:t>
      </w:r>
      <w:r>
        <w:rPr>
          <w:rFonts w:eastAsia="Times New Roman"/>
        </w:rPr>
        <w:t xml:space="preserve"> </w:t>
      </w:r>
      <w:r w:rsidR="00EA23CE" w:rsidRPr="00DB5736">
        <w:rPr>
          <w:rFonts w:eastAsia="Times New Roman"/>
        </w:rPr>
        <w:t xml:space="preserve">Select submode </w:t>
      </w:r>
      <w:r w:rsidR="00EA23CE" w:rsidRPr="00DB5736">
        <w:rPr>
          <w:rFonts w:eastAsia="Times New Roman"/>
          <w:b/>
        </w:rPr>
        <w:t>JT9-1</w:t>
      </w:r>
      <w:r w:rsidR="00EA23CE" w:rsidRPr="00DB5736">
        <w:rPr>
          <w:rFonts w:eastAsia="Times New Roman"/>
        </w:rPr>
        <w:t xml:space="preserve"> from the </w:t>
      </w:r>
      <w:r w:rsidR="00EA23CE" w:rsidRPr="00DB5736">
        <w:rPr>
          <w:rFonts w:eastAsia="Times New Roman"/>
          <w:b/>
        </w:rPr>
        <w:t>Mode</w:t>
      </w:r>
      <w:r w:rsidR="00EA23CE" w:rsidRPr="00DB5736">
        <w:rPr>
          <w:rFonts w:eastAsia="Times New Roman"/>
        </w:rPr>
        <w:t xml:space="preserve"> menu and </w:t>
      </w:r>
      <w:r w:rsidR="00EA23CE" w:rsidRPr="00DB5736">
        <w:rPr>
          <w:rFonts w:eastAsia="Times New Roman"/>
          <w:b/>
        </w:rPr>
        <w:t>Normal</w:t>
      </w:r>
      <w:r w:rsidR="00EA23CE" w:rsidRPr="00DB5736">
        <w:rPr>
          <w:rFonts w:eastAsia="Times New Roman"/>
        </w:rPr>
        <w:t xml:space="preserve"> from the </w:t>
      </w:r>
      <w:r w:rsidR="00EA23CE" w:rsidRPr="00DB5736">
        <w:rPr>
          <w:rFonts w:eastAsia="Times New Roman"/>
          <w:b/>
        </w:rPr>
        <w:t>Decode</w:t>
      </w:r>
      <w:r w:rsidR="00EA23CE" w:rsidRPr="00DB5736">
        <w:rPr>
          <w:rFonts w:eastAsia="Times New Roman"/>
        </w:rPr>
        <w:t xml:space="preserve"> menu.  On the Wide Graph window select </w:t>
      </w:r>
      <w:r w:rsidR="0097772A" w:rsidRPr="00DB5736">
        <w:rPr>
          <w:rFonts w:eastAsia="Times New Roman"/>
          <w:b/>
        </w:rPr>
        <w:t>Cumulative</w:t>
      </w:r>
      <w:r w:rsidR="0097772A" w:rsidRPr="00DB5736">
        <w:rPr>
          <w:rFonts w:eastAsia="Times New Roman"/>
        </w:rPr>
        <w:t xml:space="preserve"> </w:t>
      </w:r>
      <w:r w:rsidR="00EA23CE" w:rsidRPr="00DB5736">
        <w:rPr>
          <w:rFonts w:eastAsia="Times New Roman"/>
        </w:rPr>
        <w:t xml:space="preserve">(rather than </w:t>
      </w:r>
      <w:r w:rsidR="00EA23CE" w:rsidRPr="00DB5736">
        <w:rPr>
          <w:rFonts w:eastAsia="Times New Roman"/>
          <w:b/>
        </w:rPr>
        <w:t>Current</w:t>
      </w:r>
      <w:r w:rsidR="00EA23CE" w:rsidRPr="00DB5736">
        <w:rPr>
          <w:rFonts w:eastAsia="Times New Roman"/>
        </w:rPr>
        <w:t xml:space="preserve"> or </w:t>
      </w:r>
      <w:r w:rsidR="0097772A" w:rsidRPr="00DB5736">
        <w:rPr>
          <w:rFonts w:eastAsia="Times New Roman"/>
          <w:b/>
        </w:rPr>
        <w:t>JT9 Sync</w:t>
      </w:r>
      <w:r w:rsidR="00EA23CE" w:rsidRPr="00DB5736">
        <w:rPr>
          <w:rFonts w:eastAsia="Times New Roman"/>
        </w:rPr>
        <w:t xml:space="preserve">) for data display.  Select </w:t>
      </w:r>
      <w:r w:rsidR="00EA23CE" w:rsidRPr="00DB5736">
        <w:rPr>
          <w:rFonts w:eastAsia="Times New Roman"/>
          <w:b/>
        </w:rPr>
        <w:t>Tab 2</w:t>
      </w:r>
      <w:r w:rsidR="00EA23CE" w:rsidRPr="00DB5736">
        <w:rPr>
          <w:rFonts w:eastAsia="Times New Roman"/>
        </w:rPr>
        <w:t xml:space="preserve"> (just below the </w:t>
      </w:r>
      <w:r w:rsidR="00EA23CE" w:rsidRPr="00DB5736">
        <w:rPr>
          <w:rFonts w:eastAsia="Times New Roman"/>
          <w:b/>
        </w:rPr>
        <w:t>Erase</w:t>
      </w:r>
      <w:r w:rsidR="00EA23CE" w:rsidRPr="00DB5736">
        <w:rPr>
          <w:rFonts w:eastAsia="Times New Roman"/>
        </w:rPr>
        <w:t xml:space="preserve"> button</w:t>
      </w:r>
      <w:r w:rsidR="00EA23CE">
        <w:rPr>
          <w:rFonts w:eastAsia="Times New Roman"/>
        </w:rPr>
        <w:t xml:space="preserve"> on the main window</w:t>
      </w:r>
      <w:r w:rsidR="00EA23CE" w:rsidRPr="00DB5736">
        <w:rPr>
          <w:rFonts w:eastAsia="Times New Roman"/>
        </w:rPr>
        <w:t xml:space="preserve">) to choose the alternative set of controls for generating and selecting messages to be transmitted.  Then select </w:t>
      </w:r>
      <w:r w:rsidR="00EA23CE" w:rsidRPr="00DB5736">
        <w:rPr>
          <w:rFonts w:eastAsia="Times New Roman"/>
          <w:b/>
        </w:rPr>
        <w:t>File | Open</w:t>
      </w:r>
      <w:r w:rsidR="00EA23CE" w:rsidRPr="00DB5736">
        <w:rPr>
          <w:rFonts w:eastAsia="Times New Roman"/>
        </w:rPr>
        <w:t xml:space="preserve">, navigate to directory …\Save\Samples under your </w:t>
      </w:r>
      <w:r w:rsidR="00EA23CE" w:rsidRPr="007B61CE">
        <w:rPr>
          <w:rFonts w:eastAsia="Times New Roman"/>
          <w:i/>
        </w:rPr>
        <w:t>WSJT-X</w:t>
      </w:r>
      <w:r w:rsidR="00EA23CE" w:rsidRPr="00DB5736">
        <w:rPr>
          <w:rFonts w:eastAsia="Times New Roman"/>
        </w:rPr>
        <w:t xml:space="preserve"> installation directory, </w:t>
      </w:r>
      <w:r w:rsidR="003E4756">
        <w:rPr>
          <w:rFonts w:eastAsia="Times New Roman"/>
        </w:rPr>
        <w:t>and open the example file 130418_1742</w:t>
      </w:r>
      <w:r w:rsidR="00EA23CE" w:rsidRPr="00DB5736">
        <w:rPr>
          <w:rFonts w:eastAsia="Times New Roman"/>
        </w:rPr>
        <w:t xml:space="preserve">.wav.  You should see something like the screen shots </w:t>
      </w:r>
      <w:r w:rsidR="00D558CF">
        <w:rPr>
          <w:rFonts w:eastAsia="Times New Roman"/>
        </w:rPr>
        <w:t xml:space="preserve">on </w:t>
      </w:r>
      <w:r w:rsidR="00A91748">
        <w:rPr>
          <w:rFonts w:eastAsia="Times New Roman"/>
        </w:rPr>
        <w:t>the next</w:t>
      </w:r>
      <w:r w:rsidR="00D558CF">
        <w:rPr>
          <w:rFonts w:eastAsia="Times New Roman"/>
        </w:rPr>
        <w:t xml:space="preserve"> page</w:t>
      </w:r>
      <w:r w:rsidR="00EA23CE" w:rsidRPr="00DB5736">
        <w:rPr>
          <w:rFonts w:eastAsia="Times New Roman"/>
        </w:rPr>
        <w:t xml:space="preserve">.  </w:t>
      </w:r>
    </w:p>
    <w:p w:rsidR="00D558CF" w:rsidRDefault="00D558CF" w:rsidP="00D558CF">
      <w:pPr>
        <w:pStyle w:val="ListParagraph"/>
        <w:numPr>
          <w:ilvl w:val="0"/>
          <w:numId w:val="10"/>
        </w:numPr>
      </w:pPr>
      <w:r w:rsidRPr="00DF773F">
        <w:t xml:space="preserve">Notice the green, red, and blue markers on the waterfall frequency scale.  Decoding in JT9 mode takes place at the end of a receive sequence and is organized in two stages.  The first decodes </w:t>
      </w:r>
      <w:r>
        <w:t xml:space="preserve">take place </w:t>
      </w:r>
      <w:r w:rsidRPr="00DF773F">
        <w:t xml:space="preserve">at the selected Rx frequency, indicated by the green marker.  </w:t>
      </w:r>
      <w:r>
        <w:t>R</w:t>
      </w:r>
      <w:r w:rsidRPr="00DF773F">
        <w:t xml:space="preserve">esults appear in the both the left </w:t>
      </w:r>
      <w:r w:rsidR="00193C2D" w:rsidRPr="00DF773F">
        <w:t xml:space="preserve">(“Band Activity”) </w:t>
      </w:r>
      <w:r w:rsidRPr="00DF773F">
        <w:t xml:space="preserve">and right </w:t>
      </w:r>
      <w:r w:rsidR="00193C2D" w:rsidRPr="00DF773F">
        <w:t xml:space="preserve">(“QSO Frequency”) </w:t>
      </w:r>
      <w:r w:rsidRPr="00DF773F">
        <w:t>text windows</w:t>
      </w:r>
      <w:r>
        <w:t xml:space="preserve"> on the main screen</w:t>
      </w:r>
      <w:r w:rsidRPr="00DF773F">
        <w:t>.  The decoder then finds and decodes all JT9 signals between the blue markers</w:t>
      </w:r>
      <w:r w:rsidRPr="00B30CA2">
        <w:rPr>
          <w:b/>
        </w:rPr>
        <w:t xml:space="preserve">. </w:t>
      </w:r>
      <w:r w:rsidRPr="00DF773F">
        <w:t xml:space="preserve">The normal wideband decoding range is 1000 – 2000 Hz, but you can move the limits using </w:t>
      </w:r>
      <w:proofErr w:type="gramStart"/>
      <w:r w:rsidRPr="00DF773F">
        <w:t xml:space="preserve">the  </w:t>
      </w:r>
      <w:r w:rsidRPr="00B30CA2">
        <w:rPr>
          <w:b/>
        </w:rPr>
        <w:t>f</w:t>
      </w:r>
      <w:proofErr w:type="gramEnd"/>
      <w:r w:rsidRPr="00B30CA2">
        <w:rPr>
          <w:b/>
        </w:rPr>
        <w:t xml:space="preserve"> Min </w:t>
      </w:r>
      <w:r w:rsidRPr="00DF773F">
        <w:t xml:space="preserve">and  </w:t>
      </w:r>
      <w:r w:rsidRPr="00B30CA2">
        <w:rPr>
          <w:b/>
        </w:rPr>
        <w:t xml:space="preserve">f Max </w:t>
      </w:r>
      <w:r w:rsidRPr="00DF773F">
        <w:t xml:space="preserve">spinner controls.  The red marker indicates the </w:t>
      </w:r>
      <w:proofErr w:type="spellStart"/>
      <w:proofErr w:type="gramStart"/>
      <w:r w:rsidRPr="00DF773F">
        <w:t>Tx</w:t>
      </w:r>
      <w:proofErr w:type="spellEnd"/>
      <w:proofErr w:type="gramEnd"/>
      <w:r w:rsidRPr="00DF773F">
        <w:t xml:space="preserve"> frequency.</w:t>
      </w:r>
    </w:p>
    <w:p w:rsidR="00D558CF" w:rsidRDefault="00D558CF" w:rsidP="00D558CF">
      <w:pPr>
        <w:spacing w:after="120" w:afterAutospacing="0"/>
        <w:ind w:left="360"/>
        <w:rPr>
          <w:rFonts w:eastAsia="Times New Roman"/>
        </w:rPr>
      </w:pPr>
    </w:p>
    <w:p w:rsidR="00B30CA2" w:rsidRDefault="005F4A5B" w:rsidP="00D558CF">
      <w:pPr>
        <w:spacing w:after="120" w:afterAutospacing="0"/>
        <w:jc w:val="center"/>
        <w:rPr>
          <w:rFonts w:eastAsia="Times New Roman"/>
        </w:rPr>
      </w:pPr>
      <w:r>
        <w:rPr>
          <w:rFonts w:eastAsia="Times New Roman"/>
          <w:noProof/>
        </w:rPr>
        <w:lastRenderedPageBreak/>
        <w:drawing>
          <wp:inline distT="0" distB="0" distL="0" distR="0">
            <wp:extent cx="6224504" cy="2897910"/>
            <wp:effectExtent l="19050" t="0" r="4846"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6224504" cy="2897910"/>
                    </a:xfrm>
                    <a:prstGeom prst="rect">
                      <a:avLst/>
                    </a:prstGeom>
                    <a:noFill/>
                    <a:ln w="9525">
                      <a:noFill/>
                      <a:miter lim="800000"/>
                      <a:headEnd/>
                      <a:tailEnd/>
                    </a:ln>
                  </pic:spPr>
                </pic:pic>
              </a:graphicData>
            </a:graphic>
          </wp:inline>
        </w:drawing>
      </w:r>
    </w:p>
    <w:p w:rsidR="00A91748" w:rsidRPr="00D558CF" w:rsidRDefault="005F4A5B" w:rsidP="00D558CF">
      <w:pPr>
        <w:spacing w:after="120" w:afterAutospacing="0"/>
        <w:rPr>
          <w:rFonts w:eastAsia="Times New Roman"/>
        </w:rPr>
      </w:pPr>
      <w:r>
        <w:rPr>
          <w:rFonts w:eastAsia="Times New Roman"/>
          <w:noProof/>
        </w:rPr>
        <w:drawing>
          <wp:inline distT="0" distB="0" distL="0" distR="0">
            <wp:extent cx="6214286" cy="5237143"/>
            <wp:effectExtent l="19050" t="0" r="0" b="0"/>
            <wp:docPr id="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srcRect/>
                    <a:stretch>
                      <a:fillRect/>
                    </a:stretch>
                  </pic:blipFill>
                  <pic:spPr bwMode="auto">
                    <a:xfrm>
                      <a:off x="0" y="0"/>
                      <a:ext cx="6214286" cy="5237143"/>
                    </a:xfrm>
                    <a:prstGeom prst="rect">
                      <a:avLst/>
                    </a:prstGeom>
                    <a:noFill/>
                    <a:ln w="9525">
                      <a:noFill/>
                      <a:miter lim="800000"/>
                      <a:headEnd/>
                      <a:tailEnd/>
                    </a:ln>
                  </pic:spPr>
                </pic:pic>
              </a:graphicData>
            </a:graphic>
          </wp:inline>
        </w:drawing>
      </w:r>
    </w:p>
    <w:p w:rsidR="00B30CA2" w:rsidRPr="00B30CA2" w:rsidRDefault="00802474" w:rsidP="00B30CA2">
      <w:pPr>
        <w:pStyle w:val="ListParagraph"/>
        <w:numPr>
          <w:ilvl w:val="0"/>
          <w:numId w:val="10"/>
        </w:numPr>
        <w:spacing w:after="120" w:afterAutospacing="0"/>
        <w:rPr>
          <w:rFonts w:eastAsia="Times New Roman"/>
        </w:rPr>
      </w:pPr>
      <w:r w:rsidRPr="00DB05D2">
        <w:rPr>
          <w:rFonts w:eastAsia="Times New Roman"/>
        </w:rPr>
        <w:lastRenderedPageBreak/>
        <w:t xml:space="preserve">Note that </w:t>
      </w:r>
      <w:r w:rsidR="00F95ADF" w:rsidRPr="00DB05D2">
        <w:rPr>
          <w:rFonts w:eastAsia="Times New Roman"/>
        </w:rPr>
        <w:t xml:space="preserve">at least eight </w:t>
      </w:r>
      <w:r w:rsidR="005862FB" w:rsidRPr="00DB05D2">
        <w:rPr>
          <w:rFonts w:eastAsia="Times New Roman"/>
        </w:rPr>
        <w:t xml:space="preserve">JT9 signals </w:t>
      </w:r>
      <w:r w:rsidR="00EA23CE" w:rsidRPr="00DB05D2">
        <w:rPr>
          <w:rFonts w:eastAsia="Times New Roman"/>
        </w:rPr>
        <w:t>are present in the example file</w:t>
      </w:r>
      <w:r w:rsidR="009F7341">
        <w:rPr>
          <w:rFonts w:eastAsia="Times New Roman"/>
        </w:rPr>
        <w:t xml:space="preserve">; all but one </w:t>
      </w:r>
      <w:r w:rsidR="00F95ADF" w:rsidRPr="00DB05D2">
        <w:rPr>
          <w:rFonts w:eastAsia="Times New Roman"/>
        </w:rPr>
        <w:t xml:space="preserve">of them </w:t>
      </w:r>
      <w:r w:rsidR="009F7341">
        <w:rPr>
          <w:rFonts w:eastAsia="Times New Roman"/>
        </w:rPr>
        <w:t>are decodable</w:t>
      </w:r>
      <w:r w:rsidR="00EA23CE" w:rsidRPr="00DB05D2">
        <w:rPr>
          <w:rFonts w:eastAsia="Times New Roman"/>
        </w:rPr>
        <w:t xml:space="preserve">.  </w:t>
      </w:r>
      <w:r w:rsidR="00A91748">
        <w:rPr>
          <w:rFonts w:eastAsia="Times New Roman"/>
        </w:rPr>
        <w:t xml:space="preserve">When </w:t>
      </w:r>
      <w:r w:rsidR="009F7341">
        <w:rPr>
          <w:rFonts w:eastAsia="Times New Roman"/>
        </w:rPr>
        <w:t>this file was recorded KF4RWA wa</w:t>
      </w:r>
      <w:r w:rsidR="00F95ADF" w:rsidRPr="00DB05D2">
        <w:rPr>
          <w:rFonts w:eastAsia="Times New Roman"/>
        </w:rPr>
        <w:t>s finishing a QSO wi</w:t>
      </w:r>
      <w:r w:rsidR="007B61CE">
        <w:rPr>
          <w:rFonts w:eastAsia="Times New Roman"/>
        </w:rPr>
        <w:t>th K1JT.  S</w:t>
      </w:r>
      <w:r w:rsidR="00926C1B">
        <w:rPr>
          <w:rFonts w:eastAsia="Times New Roman"/>
        </w:rPr>
        <w:t>ince the green marker wa</w:t>
      </w:r>
      <w:r w:rsidR="009F7341">
        <w:rPr>
          <w:rFonts w:eastAsia="Times New Roman"/>
        </w:rPr>
        <w:t xml:space="preserve">s placed at his </w:t>
      </w:r>
      <w:r w:rsidR="00A91748">
        <w:rPr>
          <w:rFonts w:eastAsia="Times New Roman"/>
        </w:rPr>
        <w:t xml:space="preserve">audio </w:t>
      </w:r>
      <w:r w:rsidR="009F7341">
        <w:rPr>
          <w:rFonts w:eastAsia="Times New Roman"/>
        </w:rPr>
        <w:t xml:space="preserve">frequency, 1224 Hz, </w:t>
      </w:r>
      <w:r w:rsidR="00DB05D2" w:rsidRPr="00DB05D2">
        <w:rPr>
          <w:rFonts w:eastAsia="Times New Roman"/>
        </w:rPr>
        <w:t xml:space="preserve">his message “K1JT KF4RWA 73” appears in both </w:t>
      </w:r>
      <w:r w:rsidR="00DB05D2">
        <w:rPr>
          <w:rFonts w:eastAsia="Times New Roman"/>
        </w:rPr>
        <w:t xml:space="preserve">decoded text </w:t>
      </w:r>
      <w:r w:rsidR="00DB05D2" w:rsidRPr="00DB05D2">
        <w:rPr>
          <w:rFonts w:eastAsia="Times New Roman"/>
        </w:rPr>
        <w:t xml:space="preserve">windows. </w:t>
      </w:r>
      <w:r w:rsidR="00DB05D2">
        <w:rPr>
          <w:rFonts w:eastAsia="Times New Roman"/>
        </w:rPr>
        <w:t xml:space="preserve"> The “Band Activity” window shows th</w:t>
      </w:r>
      <w:r w:rsidR="009F7341">
        <w:rPr>
          <w:rFonts w:eastAsia="Times New Roman"/>
        </w:rPr>
        <w:t xml:space="preserve">is </w:t>
      </w:r>
      <w:r w:rsidR="00A91748">
        <w:rPr>
          <w:rFonts w:eastAsia="Times New Roman"/>
        </w:rPr>
        <w:t xml:space="preserve">message </w:t>
      </w:r>
      <w:r w:rsidR="009F7341">
        <w:rPr>
          <w:rFonts w:eastAsia="Times New Roman"/>
        </w:rPr>
        <w:t xml:space="preserve">as well as all the other decodes at </w:t>
      </w:r>
      <w:r w:rsidR="00DB05D2">
        <w:rPr>
          <w:rFonts w:eastAsia="Times New Roman"/>
        </w:rPr>
        <w:t>nearby frequencies</w:t>
      </w:r>
      <w:r w:rsidR="009F7341">
        <w:rPr>
          <w:rFonts w:eastAsia="Times New Roman"/>
        </w:rPr>
        <w:t xml:space="preserve">: </w:t>
      </w:r>
      <w:r w:rsidR="00DB05D2">
        <w:rPr>
          <w:rFonts w:eastAsia="Times New Roman"/>
        </w:rPr>
        <w:t xml:space="preserve"> </w:t>
      </w:r>
      <w:r w:rsidR="00F95ADF" w:rsidRPr="00DB05D2">
        <w:rPr>
          <w:rFonts w:eastAsia="Times New Roman"/>
        </w:rPr>
        <w:t xml:space="preserve">GM7GAX and M0WAY are </w:t>
      </w:r>
      <w:r w:rsidR="00DB05D2">
        <w:rPr>
          <w:rFonts w:eastAsia="Times New Roman"/>
        </w:rPr>
        <w:t>calling CQ,</w:t>
      </w:r>
      <w:r w:rsidR="00F95ADF" w:rsidRPr="00DB05D2">
        <w:rPr>
          <w:rFonts w:eastAsia="Times New Roman"/>
        </w:rPr>
        <w:t xml:space="preserve"> N7MQ is calling TF3G</w:t>
      </w:r>
      <w:r w:rsidR="00DB05D2">
        <w:rPr>
          <w:rFonts w:eastAsia="Times New Roman"/>
        </w:rPr>
        <w:t xml:space="preserve">, </w:t>
      </w:r>
      <w:r w:rsidR="00F95ADF" w:rsidRPr="00DB05D2">
        <w:rPr>
          <w:rFonts w:eastAsia="Times New Roman"/>
        </w:rPr>
        <w:t xml:space="preserve">N4HFA </w:t>
      </w:r>
      <w:r w:rsidR="00DB05D2">
        <w:rPr>
          <w:rFonts w:eastAsia="Times New Roman"/>
        </w:rPr>
        <w:t xml:space="preserve">is </w:t>
      </w:r>
      <w:r w:rsidR="00F95ADF" w:rsidRPr="00DB05D2">
        <w:rPr>
          <w:rFonts w:eastAsia="Times New Roman"/>
        </w:rPr>
        <w:t>calling G</w:t>
      </w:r>
      <w:r w:rsidR="00DB05D2">
        <w:rPr>
          <w:rFonts w:eastAsia="Times New Roman"/>
        </w:rPr>
        <w:t>7CNF,</w:t>
      </w:r>
      <w:r w:rsidR="00F95ADF" w:rsidRPr="00DB05D2">
        <w:rPr>
          <w:rFonts w:eastAsia="Times New Roman"/>
        </w:rPr>
        <w:t xml:space="preserve"> PD0JAC is sending a signal report to JA1KAU</w:t>
      </w:r>
      <w:r w:rsidR="009F7341">
        <w:rPr>
          <w:rFonts w:eastAsia="Times New Roman"/>
        </w:rPr>
        <w:t xml:space="preserve">, and </w:t>
      </w:r>
      <w:r w:rsidR="00DB05D2" w:rsidRPr="00DB05D2">
        <w:rPr>
          <w:rFonts w:eastAsia="Times New Roman"/>
        </w:rPr>
        <w:t>N5KDV is calling K1JT as a tail</w:t>
      </w:r>
      <w:r w:rsidR="00B330BF">
        <w:rPr>
          <w:rFonts w:eastAsia="Times New Roman"/>
        </w:rPr>
        <w:t>-</w:t>
      </w:r>
      <w:r w:rsidR="00DB05D2" w:rsidRPr="00DB05D2">
        <w:rPr>
          <w:rFonts w:eastAsia="Times New Roman"/>
        </w:rPr>
        <w:t>ender</w:t>
      </w:r>
      <w:r w:rsidR="00DB05D2">
        <w:rPr>
          <w:rFonts w:eastAsia="Times New Roman"/>
        </w:rPr>
        <w:t xml:space="preserve">, on a </w:t>
      </w:r>
      <w:r w:rsidR="009F7341">
        <w:rPr>
          <w:rFonts w:eastAsia="Times New Roman"/>
        </w:rPr>
        <w:t xml:space="preserve">different </w:t>
      </w:r>
      <w:proofErr w:type="spellStart"/>
      <w:proofErr w:type="gramStart"/>
      <w:r w:rsidR="009F7341">
        <w:rPr>
          <w:rFonts w:eastAsia="Times New Roman"/>
        </w:rPr>
        <w:t>Tx</w:t>
      </w:r>
      <w:proofErr w:type="spellEnd"/>
      <w:proofErr w:type="gramEnd"/>
      <w:r w:rsidR="009F7341">
        <w:rPr>
          <w:rFonts w:eastAsia="Times New Roman"/>
        </w:rPr>
        <w:t xml:space="preserve"> </w:t>
      </w:r>
      <w:r w:rsidR="00DB05D2">
        <w:rPr>
          <w:rFonts w:eastAsia="Times New Roman"/>
        </w:rPr>
        <w:t xml:space="preserve">frequency.  The CQ lines are highlighted in green, and lines containing </w:t>
      </w:r>
      <w:r w:rsidR="00DB05D2" w:rsidRPr="00DB05D2">
        <w:rPr>
          <w:rFonts w:eastAsia="Times New Roman"/>
        </w:rPr>
        <w:t>“My Call”, in this case K1JT</w:t>
      </w:r>
      <w:r w:rsidR="00DB05D2">
        <w:rPr>
          <w:rFonts w:eastAsia="Times New Roman"/>
        </w:rPr>
        <w:t xml:space="preserve">, are highlighted in red.  </w:t>
      </w:r>
      <w:r w:rsidR="00F94470">
        <w:rPr>
          <w:rFonts w:eastAsia="Times New Roman"/>
        </w:rPr>
        <w:t xml:space="preserve">(For this step and the next one, you may want to pretend you are K1JT by entering that call temporarily as </w:t>
      </w:r>
      <w:r w:rsidR="00DB05D2">
        <w:rPr>
          <w:rFonts w:eastAsia="Times New Roman"/>
        </w:rPr>
        <w:t>“My Call”</w:t>
      </w:r>
      <w:r w:rsidR="00926C1B">
        <w:rPr>
          <w:rFonts w:eastAsia="Times New Roman"/>
        </w:rPr>
        <w:t xml:space="preserve"> on the </w:t>
      </w:r>
      <w:r w:rsidR="00926C1B" w:rsidRPr="00926C1B">
        <w:rPr>
          <w:rFonts w:eastAsia="Times New Roman"/>
          <w:b/>
        </w:rPr>
        <w:t>Configuration</w:t>
      </w:r>
      <w:r w:rsidR="00926C1B">
        <w:rPr>
          <w:rFonts w:eastAsia="Times New Roman"/>
        </w:rPr>
        <w:t xml:space="preserve"> screen.</w:t>
      </w:r>
      <w:r w:rsidR="00F94470">
        <w:rPr>
          <w:rFonts w:eastAsia="Times New Roman"/>
        </w:rPr>
        <w:t xml:space="preserve">  Your results should then be identical to those shown here.)  </w:t>
      </w:r>
      <w:r w:rsidR="00F567A5" w:rsidRPr="00DB05D2">
        <w:rPr>
          <w:rFonts w:eastAsia="Times New Roman"/>
        </w:rPr>
        <w:t xml:space="preserve">  </w:t>
      </w:r>
    </w:p>
    <w:p w:rsidR="00AF3FA4" w:rsidRPr="00AF3FA4" w:rsidRDefault="00DB5736" w:rsidP="00DF773F">
      <w:pPr>
        <w:numPr>
          <w:ilvl w:val="0"/>
          <w:numId w:val="10"/>
        </w:numPr>
        <w:spacing w:after="120" w:afterAutospacing="0"/>
        <w:rPr>
          <w:rFonts w:eastAsia="Times New Roman"/>
        </w:rPr>
      </w:pPr>
      <w:r>
        <w:rPr>
          <w:rFonts w:eastAsia="Times New Roman"/>
        </w:rPr>
        <w:t>To gain</w:t>
      </w:r>
      <w:r w:rsidR="00AF3FA4" w:rsidRPr="00AF3FA4">
        <w:rPr>
          <w:rFonts w:eastAsia="Times New Roman"/>
        </w:rPr>
        <w:t xml:space="preserve"> some feeling for </w:t>
      </w:r>
      <w:r>
        <w:rPr>
          <w:rFonts w:eastAsia="Times New Roman"/>
        </w:rPr>
        <w:t xml:space="preserve">the </w:t>
      </w:r>
      <w:r w:rsidR="00AF3FA4" w:rsidRPr="00AF3FA4">
        <w:rPr>
          <w:rFonts w:eastAsia="Times New Roman"/>
        </w:rPr>
        <w:t xml:space="preserve">controls </w:t>
      </w:r>
      <w:r w:rsidR="00802474">
        <w:rPr>
          <w:rFonts w:eastAsia="Times New Roman"/>
        </w:rPr>
        <w:t xml:space="preserve">you will </w:t>
      </w:r>
      <w:r w:rsidR="00AF3FA4" w:rsidRPr="00AF3FA4">
        <w:rPr>
          <w:rFonts w:eastAsia="Times New Roman"/>
        </w:rPr>
        <w:t xml:space="preserve">use </w:t>
      </w:r>
      <w:r w:rsidR="00EA23CE">
        <w:rPr>
          <w:rFonts w:eastAsia="Times New Roman"/>
        </w:rPr>
        <w:t>when</w:t>
      </w:r>
      <w:r w:rsidR="005862FB">
        <w:rPr>
          <w:rFonts w:eastAsia="Times New Roman"/>
        </w:rPr>
        <w:t xml:space="preserve"> </w:t>
      </w:r>
      <w:r w:rsidR="00AF3FA4" w:rsidRPr="00AF3FA4">
        <w:rPr>
          <w:rFonts w:eastAsia="Times New Roman"/>
        </w:rPr>
        <w:t>making QSOs, try clicking with the mouse on the decoded text lin</w:t>
      </w:r>
      <w:r w:rsidR="009F7341">
        <w:rPr>
          <w:rFonts w:eastAsia="Times New Roman"/>
        </w:rPr>
        <w:t>es and on the waterfall spectral</w:t>
      </w:r>
      <w:r w:rsidR="00AF3FA4" w:rsidRPr="00AF3FA4">
        <w:rPr>
          <w:rFonts w:eastAsia="Times New Roman"/>
        </w:rPr>
        <w:t xml:space="preserve"> display.  You should be able to confirm the following behavior:</w:t>
      </w:r>
    </w:p>
    <w:p w:rsidR="00AF3FA4" w:rsidRPr="00AF3FA4" w:rsidRDefault="00AF3FA4" w:rsidP="00DB5736">
      <w:pPr>
        <w:numPr>
          <w:ilvl w:val="1"/>
          <w:numId w:val="7"/>
        </w:numPr>
        <w:spacing w:after="120" w:afterAutospacing="0"/>
        <w:rPr>
          <w:rFonts w:eastAsia="Times New Roman"/>
        </w:rPr>
      </w:pPr>
      <w:r w:rsidRPr="00AF3FA4">
        <w:rPr>
          <w:rFonts w:eastAsia="Times New Roman"/>
        </w:rPr>
        <w:t xml:space="preserve">Double-click on </w:t>
      </w:r>
      <w:r w:rsidR="009C72CB">
        <w:rPr>
          <w:rFonts w:eastAsia="Times New Roman"/>
        </w:rPr>
        <w:t xml:space="preserve">either of </w:t>
      </w:r>
      <w:r w:rsidR="005862FB">
        <w:rPr>
          <w:rFonts w:eastAsia="Times New Roman"/>
        </w:rPr>
        <w:t xml:space="preserve">the </w:t>
      </w:r>
      <w:r w:rsidRPr="00AF3FA4">
        <w:rPr>
          <w:rFonts w:eastAsia="Times New Roman"/>
        </w:rPr>
        <w:t>decode</w:t>
      </w:r>
      <w:r w:rsidR="005862FB">
        <w:rPr>
          <w:rFonts w:eastAsia="Times New Roman"/>
        </w:rPr>
        <w:t>d</w:t>
      </w:r>
      <w:r w:rsidRPr="00AF3FA4">
        <w:rPr>
          <w:rFonts w:eastAsia="Times New Roman"/>
        </w:rPr>
        <w:t xml:space="preserve"> line</w:t>
      </w:r>
      <w:r w:rsidR="009C72CB">
        <w:rPr>
          <w:rFonts w:eastAsia="Times New Roman"/>
        </w:rPr>
        <w:t>s</w:t>
      </w:r>
      <w:r w:rsidRPr="00AF3FA4">
        <w:rPr>
          <w:rFonts w:eastAsia="Times New Roman"/>
        </w:rPr>
        <w:t xml:space="preserve"> highlighted in green</w:t>
      </w:r>
      <w:r w:rsidR="005862FB">
        <w:rPr>
          <w:rFonts w:eastAsia="Times New Roman"/>
        </w:rPr>
        <w:t xml:space="preserve">.  This </w:t>
      </w:r>
      <w:r w:rsidR="00297487">
        <w:rPr>
          <w:rFonts w:eastAsia="Times New Roman"/>
        </w:rPr>
        <w:t>action copies</w:t>
      </w:r>
      <w:r w:rsidRPr="00AF3FA4">
        <w:rPr>
          <w:rFonts w:eastAsia="Times New Roman"/>
        </w:rPr>
        <w:t xml:space="preserve"> callsign and locator of </w:t>
      </w:r>
      <w:r w:rsidR="005862FB">
        <w:rPr>
          <w:rFonts w:eastAsia="Times New Roman"/>
        </w:rPr>
        <w:t xml:space="preserve">a </w:t>
      </w:r>
      <w:r w:rsidRPr="00AF3FA4">
        <w:rPr>
          <w:rFonts w:eastAsia="Times New Roman"/>
        </w:rPr>
        <w:t xml:space="preserve">station calling CQ to </w:t>
      </w:r>
      <w:r w:rsidR="005862FB">
        <w:rPr>
          <w:rFonts w:eastAsia="Times New Roman"/>
        </w:rPr>
        <w:t>the “DX Call” and “DX grid” entry fields</w:t>
      </w:r>
      <w:r w:rsidR="009F7341">
        <w:rPr>
          <w:rFonts w:eastAsia="Times New Roman"/>
        </w:rPr>
        <w:t>.  It also</w:t>
      </w:r>
      <w:r w:rsidR="005862FB">
        <w:rPr>
          <w:rFonts w:eastAsia="Times New Roman"/>
        </w:rPr>
        <w:t xml:space="preserve"> </w:t>
      </w:r>
      <w:r w:rsidRPr="00AF3FA4">
        <w:rPr>
          <w:rFonts w:eastAsia="Times New Roman"/>
        </w:rPr>
        <w:t>generate</w:t>
      </w:r>
      <w:r w:rsidR="00297487">
        <w:rPr>
          <w:rFonts w:eastAsia="Times New Roman"/>
        </w:rPr>
        <w:t>s</w:t>
      </w:r>
      <w:r w:rsidRPr="00AF3FA4">
        <w:rPr>
          <w:rFonts w:eastAsia="Times New Roman"/>
        </w:rPr>
        <w:t xml:space="preserve"> suitable messages for </w:t>
      </w:r>
      <w:r w:rsidR="00297487">
        <w:rPr>
          <w:rFonts w:eastAsia="Times New Roman"/>
        </w:rPr>
        <w:t xml:space="preserve">a </w:t>
      </w:r>
      <w:r w:rsidRPr="00AF3FA4">
        <w:rPr>
          <w:rFonts w:eastAsia="Times New Roman"/>
        </w:rPr>
        <w:t>minimal QSO</w:t>
      </w:r>
      <w:r w:rsidR="00926C1B">
        <w:rPr>
          <w:rFonts w:eastAsia="Times New Roman"/>
        </w:rPr>
        <w:t xml:space="preserve"> and ti</w:t>
      </w:r>
      <w:r w:rsidR="009C72CB">
        <w:rPr>
          <w:rFonts w:eastAsia="Times New Roman"/>
        </w:rPr>
        <w:t xml:space="preserve">cks (or clears) the </w:t>
      </w:r>
      <w:proofErr w:type="spellStart"/>
      <w:proofErr w:type="gramStart"/>
      <w:r w:rsidR="009C72CB" w:rsidRPr="009C72CB">
        <w:rPr>
          <w:rFonts w:eastAsia="Times New Roman"/>
          <w:b/>
        </w:rPr>
        <w:t>Tx</w:t>
      </w:r>
      <w:proofErr w:type="spellEnd"/>
      <w:proofErr w:type="gramEnd"/>
      <w:r w:rsidR="009C72CB" w:rsidRPr="009C72CB">
        <w:rPr>
          <w:rFonts w:eastAsia="Times New Roman"/>
          <w:b/>
        </w:rPr>
        <w:t xml:space="preserve"> even</w:t>
      </w:r>
      <w:r w:rsidR="009C72CB">
        <w:rPr>
          <w:rFonts w:eastAsia="Times New Roman"/>
        </w:rPr>
        <w:t xml:space="preserve"> box</w:t>
      </w:r>
      <w:r w:rsidR="00F916A3">
        <w:rPr>
          <w:rFonts w:eastAsia="Times New Roman"/>
        </w:rPr>
        <w:t xml:space="preserve"> so that you will transmit in the </w:t>
      </w:r>
      <w:r w:rsidR="009F7341">
        <w:rPr>
          <w:rFonts w:eastAsia="Times New Roman"/>
        </w:rPr>
        <w:t xml:space="preserve">proper </w:t>
      </w:r>
      <w:r w:rsidR="00926C1B">
        <w:rPr>
          <w:rFonts w:eastAsia="Times New Roman"/>
        </w:rPr>
        <w:t>odd or even</w:t>
      </w:r>
      <w:r w:rsidR="004806DA">
        <w:rPr>
          <w:rFonts w:eastAsia="Times New Roman"/>
        </w:rPr>
        <w:t xml:space="preserve"> </w:t>
      </w:r>
      <w:r w:rsidR="00F567A5">
        <w:rPr>
          <w:rFonts w:eastAsia="Times New Roman"/>
        </w:rPr>
        <w:t>minutes</w:t>
      </w:r>
      <w:r w:rsidR="00297487">
        <w:rPr>
          <w:rFonts w:eastAsia="Times New Roman"/>
        </w:rPr>
        <w:t xml:space="preserve">.  Rx and </w:t>
      </w:r>
      <w:proofErr w:type="spellStart"/>
      <w:proofErr w:type="gramStart"/>
      <w:r w:rsidR="00297487">
        <w:rPr>
          <w:rFonts w:eastAsia="Times New Roman"/>
        </w:rPr>
        <w:t>Tx</w:t>
      </w:r>
      <w:proofErr w:type="spellEnd"/>
      <w:proofErr w:type="gramEnd"/>
      <w:r w:rsidR="00297487">
        <w:rPr>
          <w:rFonts w:eastAsia="Times New Roman"/>
        </w:rPr>
        <w:t xml:space="preserve"> </w:t>
      </w:r>
      <w:r w:rsidRPr="00AF3FA4">
        <w:rPr>
          <w:rFonts w:eastAsia="Times New Roman"/>
        </w:rPr>
        <w:t xml:space="preserve">frequency markers </w:t>
      </w:r>
      <w:r w:rsidR="00983936">
        <w:rPr>
          <w:rFonts w:eastAsia="Times New Roman"/>
        </w:rPr>
        <w:t xml:space="preserve">will be moved </w:t>
      </w:r>
      <w:r w:rsidRPr="00AF3FA4">
        <w:rPr>
          <w:rFonts w:eastAsia="Times New Roman"/>
        </w:rPr>
        <w:t xml:space="preserve">to </w:t>
      </w:r>
      <w:r w:rsidR="00297487">
        <w:rPr>
          <w:rFonts w:eastAsia="Times New Roman"/>
        </w:rPr>
        <w:t xml:space="preserve">the </w:t>
      </w:r>
      <w:proofErr w:type="spellStart"/>
      <w:r w:rsidR="00297487">
        <w:rPr>
          <w:rFonts w:eastAsia="Times New Roman"/>
        </w:rPr>
        <w:t>CQing</w:t>
      </w:r>
      <w:proofErr w:type="spellEnd"/>
      <w:r w:rsidR="00297487">
        <w:rPr>
          <w:rFonts w:eastAsia="Times New Roman"/>
        </w:rPr>
        <w:t xml:space="preserve"> station’s </w:t>
      </w:r>
      <w:r w:rsidRPr="00AF3FA4">
        <w:rPr>
          <w:rFonts w:eastAsia="Times New Roman"/>
        </w:rPr>
        <w:t>frequency</w:t>
      </w:r>
      <w:r w:rsidR="009C72CB">
        <w:rPr>
          <w:rFonts w:eastAsia="Times New Roman"/>
        </w:rPr>
        <w:t xml:space="preserve">, and the </w:t>
      </w:r>
      <w:r w:rsidR="009C72CB" w:rsidRPr="009C72CB">
        <w:rPr>
          <w:rFonts w:eastAsia="Times New Roman"/>
          <w:b/>
        </w:rPr>
        <w:t xml:space="preserve">Gen </w:t>
      </w:r>
      <w:proofErr w:type="spellStart"/>
      <w:r w:rsidR="009C72CB" w:rsidRPr="009C72CB">
        <w:rPr>
          <w:rFonts w:eastAsia="Times New Roman"/>
          <w:b/>
        </w:rPr>
        <w:t>Msg</w:t>
      </w:r>
      <w:proofErr w:type="spellEnd"/>
      <w:r w:rsidR="009C72CB">
        <w:rPr>
          <w:rFonts w:eastAsia="Times New Roman"/>
        </w:rPr>
        <w:t xml:space="preserve"> (“generated message”) radio button at bottom right of the main window will be</w:t>
      </w:r>
      <w:r w:rsidR="004806DA">
        <w:rPr>
          <w:rFonts w:eastAsia="Times New Roman"/>
        </w:rPr>
        <w:t xml:space="preserve"> activated</w:t>
      </w:r>
      <w:r w:rsidR="009C72CB">
        <w:rPr>
          <w:rFonts w:eastAsia="Times New Roman"/>
        </w:rPr>
        <w:t xml:space="preserve">.  If you had selected “Double-click on call sets </w:t>
      </w:r>
      <w:proofErr w:type="spellStart"/>
      <w:r w:rsidR="009C72CB">
        <w:rPr>
          <w:rFonts w:eastAsia="Times New Roman"/>
        </w:rPr>
        <w:t>Tx</w:t>
      </w:r>
      <w:proofErr w:type="spellEnd"/>
      <w:r w:rsidR="009C72CB">
        <w:rPr>
          <w:rFonts w:eastAsia="Times New Roman"/>
        </w:rPr>
        <w:t xml:space="preserve"> Enable” on the </w:t>
      </w:r>
      <w:r w:rsidR="009C72CB" w:rsidRPr="009C72CB">
        <w:rPr>
          <w:rFonts w:eastAsia="Times New Roman"/>
          <w:b/>
        </w:rPr>
        <w:t>Setup</w:t>
      </w:r>
      <w:r w:rsidR="009C72CB">
        <w:rPr>
          <w:rFonts w:eastAsia="Times New Roman"/>
        </w:rPr>
        <w:t xml:space="preserve"> menu, </w:t>
      </w:r>
      <w:r w:rsidR="009C72CB" w:rsidRPr="009C72CB">
        <w:rPr>
          <w:rFonts w:eastAsia="Times New Roman"/>
          <w:b/>
        </w:rPr>
        <w:t xml:space="preserve">Enable </w:t>
      </w:r>
      <w:proofErr w:type="spellStart"/>
      <w:r w:rsidR="009C72CB" w:rsidRPr="009C72CB">
        <w:rPr>
          <w:rFonts w:eastAsia="Times New Roman"/>
          <w:b/>
        </w:rPr>
        <w:t>Tx</w:t>
      </w:r>
      <w:proofErr w:type="spellEnd"/>
      <w:r w:rsidR="009C72CB">
        <w:rPr>
          <w:rFonts w:eastAsia="Times New Roman"/>
        </w:rPr>
        <w:t xml:space="preserve"> </w:t>
      </w:r>
      <w:r w:rsidR="00F567A5">
        <w:rPr>
          <w:rFonts w:eastAsia="Times New Roman"/>
        </w:rPr>
        <w:t xml:space="preserve">would </w:t>
      </w:r>
      <w:r w:rsidR="009F7341">
        <w:rPr>
          <w:rFonts w:eastAsia="Times New Roman"/>
        </w:rPr>
        <w:t>also be activated, and you would start to transmit automatically, at the appropriate time.</w:t>
      </w:r>
    </w:p>
    <w:p w:rsidR="00AF3FA4" w:rsidRDefault="00AF3FA4" w:rsidP="00DB5736">
      <w:pPr>
        <w:numPr>
          <w:ilvl w:val="1"/>
          <w:numId w:val="7"/>
        </w:numPr>
        <w:spacing w:after="120" w:afterAutospacing="0"/>
        <w:rPr>
          <w:rFonts w:eastAsia="Times New Roman"/>
        </w:rPr>
      </w:pPr>
      <w:r w:rsidRPr="00AF3FA4">
        <w:rPr>
          <w:rFonts w:eastAsia="Times New Roman"/>
        </w:rPr>
        <w:t xml:space="preserve">Double-click on </w:t>
      </w:r>
      <w:r w:rsidR="00983936">
        <w:rPr>
          <w:rFonts w:eastAsia="Times New Roman"/>
        </w:rPr>
        <w:t xml:space="preserve">the </w:t>
      </w:r>
      <w:r w:rsidRPr="00AF3FA4">
        <w:rPr>
          <w:rFonts w:eastAsia="Times New Roman"/>
        </w:rPr>
        <w:t>decode</w:t>
      </w:r>
      <w:r w:rsidR="00983936">
        <w:rPr>
          <w:rFonts w:eastAsia="Times New Roman"/>
        </w:rPr>
        <w:t>d</w:t>
      </w:r>
      <w:r w:rsidRPr="00AF3FA4">
        <w:rPr>
          <w:rFonts w:eastAsia="Times New Roman"/>
        </w:rPr>
        <w:t xml:space="preserve"> line </w:t>
      </w:r>
      <w:r w:rsidR="009C72CB">
        <w:rPr>
          <w:rFonts w:eastAsia="Times New Roman"/>
        </w:rPr>
        <w:t xml:space="preserve">with the message “K1JT N5KDV EM41”, </w:t>
      </w:r>
      <w:r w:rsidRPr="00AF3FA4">
        <w:rPr>
          <w:rFonts w:eastAsia="Times New Roman"/>
        </w:rPr>
        <w:t>highlighted in red</w:t>
      </w:r>
      <w:r w:rsidR="00297487">
        <w:rPr>
          <w:rFonts w:eastAsia="Times New Roman"/>
        </w:rPr>
        <w:t xml:space="preserve">.  Results will be </w:t>
      </w:r>
      <w:r w:rsidRPr="00AF3FA4">
        <w:rPr>
          <w:rFonts w:eastAsia="Times New Roman"/>
        </w:rPr>
        <w:t>similar to (a)</w:t>
      </w:r>
      <w:r w:rsidR="00983936">
        <w:rPr>
          <w:rFonts w:eastAsia="Times New Roman"/>
        </w:rPr>
        <w:t>,</w:t>
      </w:r>
      <w:r w:rsidRPr="00AF3FA4">
        <w:rPr>
          <w:rFonts w:eastAsia="Times New Roman"/>
        </w:rPr>
        <w:t xml:space="preserve"> except </w:t>
      </w:r>
      <w:r w:rsidR="00297487">
        <w:rPr>
          <w:rFonts w:eastAsia="Times New Roman"/>
        </w:rPr>
        <w:t xml:space="preserve">the </w:t>
      </w:r>
      <w:proofErr w:type="spellStart"/>
      <w:proofErr w:type="gramStart"/>
      <w:r w:rsidRPr="00AF3FA4">
        <w:rPr>
          <w:rFonts w:eastAsia="Times New Roman"/>
        </w:rPr>
        <w:t>Tx</w:t>
      </w:r>
      <w:proofErr w:type="spellEnd"/>
      <w:proofErr w:type="gramEnd"/>
      <w:r w:rsidRPr="00AF3FA4">
        <w:rPr>
          <w:rFonts w:eastAsia="Times New Roman"/>
        </w:rPr>
        <w:t xml:space="preserve"> frequency </w:t>
      </w:r>
      <w:r w:rsidR="00297487">
        <w:rPr>
          <w:rFonts w:eastAsia="Times New Roman"/>
        </w:rPr>
        <w:t xml:space="preserve">(red marker) </w:t>
      </w:r>
      <w:r w:rsidRPr="00AF3FA4">
        <w:rPr>
          <w:rFonts w:eastAsia="Times New Roman"/>
        </w:rPr>
        <w:t xml:space="preserve">is not moved. </w:t>
      </w:r>
      <w:r w:rsidR="009C72CB">
        <w:rPr>
          <w:rFonts w:eastAsia="Times New Roman"/>
        </w:rPr>
        <w:t xml:space="preserve"> Such messages are usually in response to your own CQ, or </w:t>
      </w:r>
      <w:r w:rsidR="00926C1B">
        <w:rPr>
          <w:rFonts w:eastAsia="Times New Roman"/>
        </w:rPr>
        <w:t xml:space="preserve">from </w:t>
      </w:r>
      <w:r w:rsidR="009C72CB">
        <w:rPr>
          <w:rFonts w:eastAsia="Times New Roman"/>
        </w:rPr>
        <w:t>a tail-end</w:t>
      </w:r>
      <w:r w:rsidR="00F94470">
        <w:rPr>
          <w:rFonts w:eastAsia="Times New Roman"/>
        </w:rPr>
        <w:t xml:space="preserve">er.  </w:t>
      </w:r>
      <w:r w:rsidR="009C72CB">
        <w:rPr>
          <w:rFonts w:eastAsia="Times New Roman"/>
        </w:rPr>
        <w:t xml:space="preserve">You probably want your </w:t>
      </w:r>
      <w:proofErr w:type="spellStart"/>
      <w:proofErr w:type="gramStart"/>
      <w:r w:rsidR="009C72CB">
        <w:rPr>
          <w:rFonts w:eastAsia="Times New Roman"/>
        </w:rPr>
        <w:t>Tx</w:t>
      </w:r>
      <w:proofErr w:type="spellEnd"/>
      <w:proofErr w:type="gramEnd"/>
      <w:r w:rsidR="009C72CB">
        <w:rPr>
          <w:rFonts w:eastAsia="Times New Roman"/>
        </w:rPr>
        <w:t xml:space="preserve"> frequency to stay where it was.</w:t>
      </w:r>
      <w:r w:rsidR="00F94470">
        <w:rPr>
          <w:rFonts w:eastAsia="Times New Roman"/>
        </w:rPr>
        <w:t xml:space="preserve">  </w:t>
      </w:r>
      <w:r w:rsidR="009F7341">
        <w:rPr>
          <w:rFonts w:eastAsia="Times New Roman"/>
        </w:rPr>
        <w:t xml:space="preserve">By </w:t>
      </w:r>
      <w:r w:rsidR="00F94470">
        <w:rPr>
          <w:rFonts w:eastAsia="Times New Roman"/>
        </w:rPr>
        <w:t>hold</w:t>
      </w:r>
      <w:r w:rsidR="009F7341">
        <w:rPr>
          <w:rFonts w:eastAsia="Times New Roman"/>
        </w:rPr>
        <w:t>ing</w:t>
      </w:r>
      <w:r w:rsidR="00F94470">
        <w:rPr>
          <w:rFonts w:eastAsia="Times New Roman"/>
        </w:rPr>
        <w:t xml:space="preserve"> down the Ctrl key when double-clicking on the decoded line, </w:t>
      </w:r>
      <w:r w:rsidR="009F7341">
        <w:rPr>
          <w:rFonts w:eastAsia="Times New Roman"/>
        </w:rPr>
        <w:t xml:space="preserve">you can cause </w:t>
      </w:r>
      <w:r w:rsidR="00F94470">
        <w:rPr>
          <w:rFonts w:eastAsia="Times New Roman"/>
        </w:rPr>
        <w:t xml:space="preserve">both </w:t>
      </w:r>
      <w:proofErr w:type="spellStart"/>
      <w:proofErr w:type="gramStart"/>
      <w:r w:rsidR="00F94470">
        <w:rPr>
          <w:rFonts w:eastAsia="Times New Roman"/>
        </w:rPr>
        <w:t>Tx</w:t>
      </w:r>
      <w:proofErr w:type="spellEnd"/>
      <w:proofErr w:type="gramEnd"/>
      <w:r w:rsidR="00F94470">
        <w:rPr>
          <w:rFonts w:eastAsia="Times New Roman"/>
        </w:rPr>
        <w:t xml:space="preserve"> and Rx frequencies </w:t>
      </w:r>
      <w:r w:rsidR="009F7341">
        <w:rPr>
          <w:rFonts w:eastAsia="Times New Roman"/>
        </w:rPr>
        <w:t xml:space="preserve">to </w:t>
      </w:r>
      <w:r w:rsidR="00F94470">
        <w:rPr>
          <w:rFonts w:eastAsia="Times New Roman"/>
        </w:rPr>
        <w:t>be moved.</w:t>
      </w:r>
    </w:p>
    <w:p w:rsidR="009C72CB" w:rsidRPr="00AF3FA4" w:rsidRDefault="00F94470" w:rsidP="00DB5736">
      <w:pPr>
        <w:numPr>
          <w:ilvl w:val="1"/>
          <w:numId w:val="7"/>
        </w:numPr>
        <w:spacing w:after="120" w:afterAutospacing="0"/>
        <w:rPr>
          <w:rFonts w:eastAsia="Times New Roman"/>
        </w:rPr>
      </w:pPr>
      <w:r>
        <w:rPr>
          <w:rFonts w:eastAsia="Times New Roman"/>
        </w:rPr>
        <w:t>Now d</w:t>
      </w:r>
      <w:r w:rsidR="009C72CB" w:rsidRPr="00AF3FA4">
        <w:rPr>
          <w:rFonts w:eastAsia="Times New Roman"/>
        </w:rPr>
        <w:t xml:space="preserve">ouble-click on </w:t>
      </w:r>
      <w:r w:rsidR="009C72CB">
        <w:rPr>
          <w:rFonts w:eastAsia="Times New Roman"/>
        </w:rPr>
        <w:t xml:space="preserve">the </w:t>
      </w:r>
      <w:r>
        <w:rPr>
          <w:rFonts w:eastAsia="Times New Roman"/>
        </w:rPr>
        <w:t xml:space="preserve">message from </w:t>
      </w:r>
      <w:r w:rsidRPr="00F94470">
        <w:rPr>
          <w:rFonts w:eastAsia="Times New Roman"/>
        </w:rPr>
        <w:t xml:space="preserve">KF4RWA </w:t>
      </w:r>
      <w:r>
        <w:rPr>
          <w:rFonts w:eastAsia="Times New Roman"/>
        </w:rPr>
        <w:t xml:space="preserve">in either window.  </w:t>
      </w:r>
      <w:r w:rsidRPr="00F94470">
        <w:rPr>
          <w:rFonts w:eastAsia="Times New Roman"/>
        </w:rPr>
        <w:t xml:space="preserve"> </w:t>
      </w:r>
      <w:r>
        <w:rPr>
          <w:rFonts w:eastAsia="Times New Roman"/>
        </w:rPr>
        <w:t xml:space="preserve">He is </w:t>
      </w:r>
      <w:r w:rsidR="00F567A5">
        <w:rPr>
          <w:rFonts w:eastAsia="Times New Roman"/>
        </w:rPr>
        <w:t xml:space="preserve">sending “73” to K1JT, signifying that </w:t>
      </w:r>
      <w:r w:rsidR="00EF6E42">
        <w:rPr>
          <w:rFonts w:eastAsia="Times New Roman"/>
        </w:rPr>
        <w:t xml:space="preserve">the </w:t>
      </w:r>
      <w:r w:rsidR="00F567A5">
        <w:rPr>
          <w:rFonts w:eastAsia="Times New Roman"/>
        </w:rPr>
        <w:t xml:space="preserve">QSO is over.  </w:t>
      </w:r>
      <w:r>
        <w:rPr>
          <w:rFonts w:eastAsia="Times New Roman"/>
        </w:rPr>
        <w:t xml:space="preserve">Most likely </w:t>
      </w:r>
      <w:r w:rsidR="00F567A5">
        <w:rPr>
          <w:rFonts w:eastAsia="Times New Roman"/>
        </w:rPr>
        <w:t xml:space="preserve">you want to call CQ again, so the message “CQ K1JT FN20” is </w:t>
      </w:r>
      <w:r>
        <w:rPr>
          <w:rFonts w:eastAsia="Times New Roman"/>
        </w:rPr>
        <w:t xml:space="preserve">automatically </w:t>
      </w:r>
      <w:r w:rsidR="00EF6E42">
        <w:rPr>
          <w:rFonts w:eastAsia="Times New Roman"/>
        </w:rPr>
        <w:t xml:space="preserve">generated and </w:t>
      </w:r>
      <w:r w:rsidR="00926C1B">
        <w:rPr>
          <w:rFonts w:eastAsia="Times New Roman"/>
        </w:rPr>
        <w:t>selected for your next transmission.</w:t>
      </w:r>
    </w:p>
    <w:p w:rsidR="00AF3FA4" w:rsidRPr="00F94470" w:rsidRDefault="00AF3FA4" w:rsidP="00DB5736">
      <w:pPr>
        <w:numPr>
          <w:ilvl w:val="1"/>
          <w:numId w:val="7"/>
        </w:numPr>
        <w:spacing w:after="120" w:afterAutospacing="0"/>
        <w:rPr>
          <w:rFonts w:eastAsia="Times New Roman"/>
        </w:rPr>
      </w:pPr>
      <w:r w:rsidRPr="00F94470">
        <w:rPr>
          <w:rFonts w:eastAsia="Times New Roman"/>
        </w:rPr>
        <w:t>Click</w:t>
      </w:r>
      <w:r w:rsidR="00297487" w:rsidRPr="00F94470">
        <w:rPr>
          <w:rFonts w:eastAsia="Times New Roman"/>
        </w:rPr>
        <w:t>ing</w:t>
      </w:r>
      <w:r w:rsidRPr="00F94470">
        <w:rPr>
          <w:rFonts w:eastAsia="Times New Roman"/>
        </w:rPr>
        <w:t xml:space="preserve"> on </w:t>
      </w:r>
      <w:r w:rsidR="00297487" w:rsidRPr="00F94470">
        <w:rPr>
          <w:rFonts w:eastAsia="Times New Roman"/>
        </w:rPr>
        <w:t xml:space="preserve">the </w:t>
      </w:r>
      <w:r w:rsidRPr="00F94470">
        <w:rPr>
          <w:rFonts w:eastAsia="Times New Roman"/>
        </w:rPr>
        <w:t>waterfall move</w:t>
      </w:r>
      <w:r w:rsidR="00297487" w:rsidRPr="00F94470">
        <w:rPr>
          <w:rFonts w:eastAsia="Times New Roman"/>
        </w:rPr>
        <w:t>s the</w:t>
      </w:r>
      <w:r w:rsidRPr="00F94470">
        <w:rPr>
          <w:rFonts w:eastAsia="Times New Roman"/>
        </w:rPr>
        <w:t xml:space="preserve"> Rx frequency (green marker) to </w:t>
      </w:r>
      <w:r w:rsidR="00297487" w:rsidRPr="00F94470">
        <w:rPr>
          <w:rFonts w:eastAsia="Times New Roman"/>
        </w:rPr>
        <w:t xml:space="preserve">the </w:t>
      </w:r>
      <w:r w:rsidRPr="00F94470">
        <w:rPr>
          <w:rFonts w:eastAsia="Times New Roman"/>
        </w:rPr>
        <w:t>selected frequency.</w:t>
      </w:r>
      <w:r w:rsidR="00F94470" w:rsidRPr="00F94470">
        <w:rPr>
          <w:rFonts w:eastAsia="Times New Roman"/>
        </w:rPr>
        <w:t xml:space="preserve">  </w:t>
      </w:r>
      <w:r w:rsidR="00926C1B">
        <w:rPr>
          <w:rFonts w:eastAsia="Times New Roman"/>
        </w:rPr>
        <w:t>Ctrl</w:t>
      </w:r>
      <w:r w:rsidR="00297487" w:rsidRPr="00F94470">
        <w:rPr>
          <w:rFonts w:eastAsia="Times New Roman"/>
        </w:rPr>
        <w:t xml:space="preserve">-click on waterfall </w:t>
      </w:r>
      <w:r w:rsidRPr="00F94470">
        <w:rPr>
          <w:rFonts w:eastAsia="Times New Roman"/>
        </w:rPr>
        <w:t>move</w:t>
      </w:r>
      <w:r w:rsidR="00297487" w:rsidRPr="00F94470">
        <w:rPr>
          <w:rFonts w:eastAsia="Times New Roman"/>
        </w:rPr>
        <w:t>s both</w:t>
      </w:r>
      <w:r w:rsidRPr="00F94470">
        <w:rPr>
          <w:rFonts w:eastAsia="Times New Roman"/>
        </w:rPr>
        <w:t xml:space="preserve"> Rx and </w:t>
      </w:r>
      <w:proofErr w:type="spellStart"/>
      <w:proofErr w:type="gramStart"/>
      <w:r w:rsidRPr="00F94470">
        <w:rPr>
          <w:rFonts w:eastAsia="Times New Roman"/>
        </w:rPr>
        <w:t>Tx</w:t>
      </w:r>
      <w:proofErr w:type="spellEnd"/>
      <w:proofErr w:type="gramEnd"/>
      <w:r w:rsidRPr="00F94470">
        <w:rPr>
          <w:rFonts w:eastAsia="Times New Roman"/>
        </w:rPr>
        <w:t xml:space="preserve"> frequencies.</w:t>
      </w:r>
    </w:p>
    <w:p w:rsidR="00AF3FA4" w:rsidRPr="00AF3FA4" w:rsidRDefault="00AF3FA4" w:rsidP="00DB5736">
      <w:pPr>
        <w:numPr>
          <w:ilvl w:val="1"/>
          <w:numId w:val="7"/>
        </w:numPr>
        <w:spacing w:after="120" w:afterAutospacing="0"/>
        <w:rPr>
          <w:rFonts w:eastAsia="Times New Roman"/>
        </w:rPr>
      </w:pPr>
      <w:r w:rsidRPr="00AF3FA4">
        <w:rPr>
          <w:rFonts w:eastAsia="Times New Roman"/>
        </w:rPr>
        <w:lastRenderedPageBreak/>
        <w:t xml:space="preserve">Double-click on </w:t>
      </w:r>
      <w:r w:rsidR="00F94470">
        <w:rPr>
          <w:rFonts w:eastAsia="Times New Roman"/>
        </w:rPr>
        <w:t xml:space="preserve">the </w:t>
      </w:r>
      <w:r w:rsidRPr="00AF3FA4">
        <w:rPr>
          <w:rFonts w:eastAsia="Times New Roman"/>
        </w:rPr>
        <w:t>waterfall move</w:t>
      </w:r>
      <w:r w:rsidR="00297487">
        <w:rPr>
          <w:rFonts w:eastAsia="Times New Roman"/>
        </w:rPr>
        <w:t>s</w:t>
      </w:r>
      <w:r w:rsidRPr="00AF3FA4">
        <w:rPr>
          <w:rFonts w:eastAsia="Times New Roman"/>
        </w:rPr>
        <w:t xml:space="preserve"> </w:t>
      </w:r>
      <w:r w:rsidR="00297487">
        <w:rPr>
          <w:rFonts w:eastAsia="Times New Roman"/>
        </w:rPr>
        <w:t xml:space="preserve">the </w:t>
      </w:r>
      <w:r w:rsidRPr="00AF3FA4">
        <w:rPr>
          <w:rFonts w:eastAsia="Times New Roman"/>
        </w:rPr>
        <w:t xml:space="preserve">Rx frequency and </w:t>
      </w:r>
      <w:r w:rsidR="00297487">
        <w:rPr>
          <w:rFonts w:eastAsia="Times New Roman"/>
        </w:rPr>
        <w:t xml:space="preserve">causes a narrow-band </w:t>
      </w:r>
      <w:r w:rsidRPr="00AF3FA4">
        <w:rPr>
          <w:rFonts w:eastAsia="Times New Roman"/>
        </w:rPr>
        <w:t>decode there</w:t>
      </w:r>
      <w:r w:rsidR="00926C1B">
        <w:rPr>
          <w:rFonts w:eastAsia="Times New Roman"/>
        </w:rPr>
        <w:t xml:space="preserve"> at the new QSO frequency</w:t>
      </w:r>
      <w:r w:rsidRPr="00AF3FA4">
        <w:rPr>
          <w:rFonts w:eastAsia="Times New Roman"/>
        </w:rPr>
        <w:t xml:space="preserve">.  </w:t>
      </w:r>
      <w:r w:rsidR="00297487">
        <w:rPr>
          <w:rFonts w:eastAsia="Times New Roman"/>
        </w:rPr>
        <w:t>D</w:t>
      </w:r>
      <w:r w:rsidRPr="00AF3FA4">
        <w:rPr>
          <w:rFonts w:eastAsia="Times New Roman"/>
        </w:rPr>
        <w:t xml:space="preserve">ecoded text appears in the </w:t>
      </w:r>
      <w:r w:rsidR="00193C2D">
        <w:rPr>
          <w:rFonts w:eastAsia="Times New Roman"/>
        </w:rPr>
        <w:t>right</w:t>
      </w:r>
      <w:r w:rsidR="00CD2CAD">
        <w:rPr>
          <w:rFonts w:eastAsia="Times New Roman"/>
        </w:rPr>
        <w:t xml:space="preserve"> window only.</w:t>
      </w:r>
    </w:p>
    <w:p w:rsidR="00AF3FA4" w:rsidRDefault="00926C1B" w:rsidP="00DB5736">
      <w:pPr>
        <w:numPr>
          <w:ilvl w:val="1"/>
          <w:numId w:val="7"/>
        </w:numPr>
        <w:spacing w:after="120" w:afterAutospacing="0"/>
        <w:rPr>
          <w:rFonts w:eastAsia="Times New Roman"/>
        </w:rPr>
      </w:pPr>
      <w:r>
        <w:rPr>
          <w:rFonts w:eastAsia="Times New Roman"/>
        </w:rPr>
        <w:t>Ctrl</w:t>
      </w:r>
      <w:r w:rsidR="00AF3FA4" w:rsidRPr="00AF3FA4">
        <w:rPr>
          <w:rFonts w:eastAsia="Times New Roman"/>
        </w:rPr>
        <w:t>-double-click move</w:t>
      </w:r>
      <w:r w:rsidR="00297487">
        <w:rPr>
          <w:rFonts w:eastAsia="Times New Roman"/>
        </w:rPr>
        <w:t>s</w:t>
      </w:r>
      <w:r w:rsidR="00AF3FA4" w:rsidRPr="00AF3FA4">
        <w:rPr>
          <w:rFonts w:eastAsia="Times New Roman"/>
        </w:rPr>
        <w:t xml:space="preserve"> </w:t>
      </w:r>
      <w:r w:rsidR="00297487">
        <w:rPr>
          <w:rFonts w:eastAsia="Times New Roman"/>
        </w:rPr>
        <w:t xml:space="preserve">both </w:t>
      </w:r>
      <w:r w:rsidR="00AF3FA4" w:rsidRPr="00AF3FA4">
        <w:rPr>
          <w:rFonts w:eastAsia="Times New Roman"/>
        </w:rPr>
        <w:t xml:space="preserve">Rx and </w:t>
      </w:r>
      <w:proofErr w:type="spellStart"/>
      <w:proofErr w:type="gramStart"/>
      <w:r w:rsidR="00AF3FA4" w:rsidRPr="00AF3FA4">
        <w:rPr>
          <w:rFonts w:eastAsia="Times New Roman"/>
        </w:rPr>
        <w:t>Tx</w:t>
      </w:r>
      <w:proofErr w:type="spellEnd"/>
      <w:proofErr w:type="gramEnd"/>
      <w:r w:rsidR="00AF3FA4" w:rsidRPr="00AF3FA4">
        <w:rPr>
          <w:rFonts w:eastAsia="Times New Roman"/>
        </w:rPr>
        <w:t xml:space="preserve"> frequencies and decode</w:t>
      </w:r>
      <w:r w:rsidR="00297487">
        <w:rPr>
          <w:rFonts w:eastAsia="Times New Roman"/>
        </w:rPr>
        <w:t>s</w:t>
      </w:r>
      <w:r>
        <w:rPr>
          <w:rFonts w:eastAsia="Times New Roman"/>
        </w:rPr>
        <w:t xml:space="preserve"> at the new frequency</w:t>
      </w:r>
      <w:r w:rsidR="00AF3FA4" w:rsidRPr="00AF3FA4">
        <w:rPr>
          <w:rFonts w:eastAsia="Times New Roman"/>
        </w:rPr>
        <w:t>.</w:t>
      </w:r>
      <w:r w:rsidR="00CD2CAD">
        <w:rPr>
          <w:rFonts w:eastAsia="Times New Roman"/>
        </w:rPr>
        <w:t xml:space="preserve">  Again, d</w:t>
      </w:r>
      <w:r w:rsidR="00CD2CAD" w:rsidRPr="00AF3FA4">
        <w:rPr>
          <w:rFonts w:eastAsia="Times New Roman"/>
        </w:rPr>
        <w:t xml:space="preserve">ecoded text appears in the </w:t>
      </w:r>
      <w:r w:rsidR="00193C2D">
        <w:rPr>
          <w:rFonts w:eastAsia="Times New Roman"/>
        </w:rPr>
        <w:t>right</w:t>
      </w:r>
      <w:r w:rsidR="00CD2CAD">
        <w:rPr>
          <w:rFonts w:eastAsia="Times New Roman"/>
        </w:rPr>
        <w:t xml:space="preserve"> window.</w:t>
      </w:r>
    </w:p>
    <w:p w:rsidR="00297487" w:rsidRPr="00AF3FA4" w:rsidRDefault="00297487" w:rsidP="001E2713">
      <w:pPr>
        <w:numPr>
          <w:ilvl w:val="1"/>
          <w:numId w:val="7"/>
        </w:numPr>
        <w:spacing w:after="120" w:afterAutospacing="0"/>
        <w:rPr>
          <w:rFonts w:eastAsia="Times New Roman"/>
        </w:rPr>
      </w:pPr>
      <w:r>
        <w:rPr>
          <w:rFonts w:eastAsia="Times New Roman"/>
        </w:rPr>
        <w:t xml:space="preserve">Clicking </w:t>
      </w:r>
      <w:r w:rsidRPr="00297487">
        <w:rPr>
          <w:rFonts w:eastAsia="Times New Roman"/>
          <w:b/>
        </w:rPr>
        <w:t>Erase</w:t>
      </w:r>
      <w:r>
        <w:rPr>
          <w:rFonts w:eastAsia="Times New Roman"/>
        </w:rPr>
        <w:t xml:space="preserve"> clears the </w:t>
      </w:r>
      <w:r w:rsidR="00193C2D">
        <w:rPr>
          <w:rFonts w:eastAsia="Times New Roman"/>
        </w:rPr>
        <w:t xml:space="preserve">right </w:t>
      </w:r>
      <w:r>
        <w:rPr>
          <w:rFonts w:eastAsia="Times New Roman"/>
        </w:rPr>
        <w:t>window</w:t>
      </w:r>
      <w:r w:rsidR="00983936">
        <w:rPr>
          <w:rFonts w:eastAsia="Times New Roman"/>
        </w:rPr>
        <w:t>.  D</w:t>
      </w:r>
      <w:r>
        <w:rPr>
          <w:rFonts w:eastAsia="Times New Roman"/>
        </w:rPr>
        <w:t xml:space="preserve">ouble-clicking </w:t>
      </w:r>
      <w:r w:rsidRPr="00297487">
        <w:rPr>
          <w:rFonts w:eastAsia="Times New Roman"/>
          <w:b/>
        </w:rPr>
        <w:t>Erase</w:t>
      </w:r>
      <w:r>
        <w:rPr>
          <w:rFonts w:eastAsia="Times New Roman"/>
        </w:rPr>
        <w:t xml:space="preserve"> clears both text windows.</w:t>
      </w:r>
    </w:p>
    <w:p w:rsidR="00AF3FA4" w:rsidRPr="00AF3FA4" w:rsidRDefault="00CD2CAD" w:rsidP="00DF773F">
      <w:pPr>
        <w:numPr>
          <w:ilvl w:val="0"/>
          <w:numId w:val="10"/>
        </w:numPr>
        <w:spacing w:after="120" w:afterAutospacing="0"/>
        <w:rPr>
          <w:rFonts w:eastAsia="Times New Roman"/>
        </w:rPr>
      </w:pPr>
      <w:r>
        <w:rPr>
          <w:rFonts w:eastAsia="Times New Roman"/>
        </w:rPr>
        <w:t xml:space="preserve">Don’t forget to re-enter your own callsign as “My Call”.  </w:t>
      </w:r>
      <w:r w:rsidR="00AF3FA4" w:rsidRPr="00AF3FA4">
        <w:rPr>
          <w:rFonts w:eastAsia="Times New Roman"/>
        </w:rPr>
        <w:t xml:space="preserve">Click the </w:t>
      </w:r>
      <w:r w:rsidR="00AF3FA4" w:rsidRPr="00AF3FA4">
        <w:rPr>
          <w:rFonts w:eastAsia="Times New Roman"/>
          <w:b/>
        </w:rPr>
        <w:t>Monitor</w:t>
      </w:r>
      <w:r w:rsidR="00AF3FA4" w:rsidRPr="00AF3FA4">
        <w:rPr>
          <w:rFonts w:eastAsia="Times New Roman"/>
        </w:rPr>
        <w:t xml:space="preserve"> button to return to normal receive operation</w:t>
      </w:r>
      <w:r w:rsidR="00B330BF">
        <w:rPr>
          <w:rFonts w:eastAsia="Times New Roman"/>
        </w:rPr>
        <w:t xml:space="preserve">, and be sure that your transceiver is set to USB (or USB Data) mode.  </w:t>
      </w:r>
      <w:r w:rsidR="00983936">
        <w:rPr>
          <w:rFonts w:eastAsia="Times New Roman"/>
        </w:rPr>
        <w:t>Using the receiver gain control(s) and/or the Windows mixer controls, s</w:t>
      </w:r>
      <w:r w:rsidR="00AF3FA4" w:rsidRPr="00AF3FA4">
        <w:rPr>
          <w:rFonts w:eastAsia="Times New Roman"/>
        </w:rPr>
        <w:t xml:space="preserve">et the background noise level to around 30 dB on the thermometer scale at lower left of the </w:t>
      </w:r>
      <w:r w:rsidR="00983936" w:rsidRPr="00983936">
        <w:rPr>
          <w:rFonts w:eastAsia="Times New Roman"/>
          <w:i/>
        </w:rPr>
        <w:t>WSJT-X</w:t>
      </w:r>
      <w:r w:rsidR="00983936">
        <w:rPr>
          <w:rFonts w:eastAsia="Times New Roman"/>
        </w:rPr>
        <w:t xml:space="preserve"> </w:t>
      </w:r>
      <w:r w:rsidR="00AF3FA4" w:rsidRPr="00AF3FA4">
        <w:rPr>
          <w:rFonts w:eastAsia="Times New Roman"/>
        </w:rPr>
        <w:t xml:space="preserve">main screen.  </w:t>
      </w:r>
      <w:r w:rsidR="00983936">
        <w:rPr>
          <w:rFonts w:eastAsia="Times New Roman"/>
        </w:rPr>
        <w:t>If necessary you can also use the slide</w:t>
      </w:r>
      <w:r w:rsidR="00B330BF">
        <w:rPr>
          <w:rFonts w:eastAsia="Times New Roman"/>
        </w:rPr>
        <w:t>r next to the scale, but note that t</w:t>
      </w:r>
      <w:r w:rsidR="00983936">
        <w:rPr>
          <w:rFonts w:eastAsia="Times New Roman"/>
        </w:rPr>
        <w:t xml:space="preserve">he overall dynamic range will be best with the slider </w:t>
      </w:r>
      <w:r>
        <w:rPr>
          <w:rFonts w:eastAsia="Times New Roman"/>
        </w:rPr>
        <w:t xml:space="preserve">close to </w:t>
      </w:r>
      <w:r w:rsidR="00983936">
        <w:rPr>
          <w:rFonts w:eastAsia="Times New Roman"/>
        </w:rPr>
        <w:t xml:space="preserve">mid-scale.  When this is true, </w:t>
      </w:r>
      <w:r w:rsidR="00AF3FA4" w:rsidRPr="00AF3FA4">
        <w:rPr>
          <w:rFonts w:eastAsia="Times New Roman"/>
        </w:rPr>
        <w:t xml:space="preserve">the dB scale is calibrated relative to the least significant bit of 16-bit </w:t>
      </w:r>
      <w:r w:rsidR="00600AF6">
        <w:rPr>
          <w:rFonts w:eastAsia="Times New Roman"/>
        </w:rPr>
        <w:t xml:space="preserve">samples from the </w:t>
      </w:r>
      <w:r w:rsidR="00EF6E42">
        <w:rPr>
          <w:rFonts w:eastAsia="Times New Roman"/>
        </w:rPr>
        <w:t>soundcard.</w:t>
      </w:r>
    </w:p>
    <w:p w:rsidR="0052070D" w:rsidRPr="00DB5736" w:rsidRDefault="00AF3FA4" w:rsidP="00DF773F">
      <w:pPr>
        <w:numPr>
          <w:ilvl w:val="0"/>
          <w:numId w:val="10"/>
        </w:numPr>
        <w:spacing w:after="120" w:afterAutospacing="0"/>
        <w:rPr>
          <w:rFonts w:eastAsia="Times New Roman"/>
        </w:rPr>
      </w:pPr>
      <w:r w:rsidRPr="00AF3FA4">
        <w:rPr>
          <w:rFonts w:eastAsia="Times New Roman"/>
        </w:rPr>
        <w:t xml:space="preserve">You should now be ready to make QSOs with the JT9 modes in </w:t>
      </w:r>
      <w:r w:rsidRPr="00983936">
        <w:rPr>
          <w:rFonts w:eastAsia="Times New Roman"/>
          <w:i/>
        </w:rPr>
        <w:t>WSJT-X</w:t>
      </w:r>
      <w:r w:rsidRPr="00AF3FA4">
        <w:rPr>
          <w:rFonts w:eastAsia="Times New Roman"/>
        </w:rPr>
        <w:t>.</w:t>
      </w:r>
    </w:p>
    <w:p w:rsidR="00F95E64" w:rsidRDefault="00B330BF" w:rsidP="00DC5B92">
      <w:pPr>
        <w:pStyle w:val="Heading1"/>
      </w:pPr>
      <w:bookmarkStart w:id="5" w:name="_Toc356542054"/>
      <w:r>
        <w:t>Making QSOs</w:t>
      </w:r>
      <w:bookmarkEnd w:id="5"/>
    </w:p>
    <w:p w:rsidR="00EF6E42" w:rsidRDefault="00600AF6" w:rsidP="00EB379E">
      <w:r>
        <w:t xml:space="preserve">By longstanding tradition, a minimal valid QSO requires the exchange of </w:t>
      </w:r>
      <w:proofErr w:type="spellStart"/>
      <w:r>
        <w:t>callsigns</w:t>
      </w:r>
      <w:proofErr w:type="spellEnd"/>
      <w:r>
        <w:t xml:space="preserve">, a signal report or some other information, and acknowledgments.  </w:t>
      </w:r>
      <w:r w:rsidRPr="00600AF6">
        <w:rPr>
          <w:i/>
        </w:rPr>
        <w:t>WSJT-X</w:t>
      </w:r>
      <w:r w:rsidRPr="00312FDD">
        <w:t xml:space="preserve"> is designed </w:t>
      </w:r>
      <w:r>
        <w:t xml:space="preserve">to facilitate </w:t>
      </w:r>
      <w:r w:rsidRPr="00312FDD">
        <w:t xml:space="preserve">making </w:t>
      </w:r>
      <w:r>
        <w:t xml:space="preserve">such </w:t>
      </w:r>
      <w:r w:rsidRPr="00312FDD">
        <w:t>minimal Q</w:t>
      </w:r>
      <w:r w:rsidR="00B330BF">
        <w:t>SOs using short, formatted messages.  T</w:t>
      </w:r>
      <w:r>
        <w:t xml:space="preserve">he process </w:t>
      </w:r>
      <w:r w:rsidR="00EF6E42">
        <w:t xml:space="preserve">works best </w:t>
      </w:r>
      <w:r w:rsidRPr="00312FDD">
        <w:t xml:space="preserve">if you </w:t>
      </w:r>
      <w:r w:rsidR="00B330BF">
        <w:t xml:space="preserve">use them and </w:t>
      </w:r>
      <w:r w:rsidRPr="00312FDD">
        <w:t>follow standard operati</w:t>
      </w:r>
      <w:r>
        <w:t xml:space="preserve">ng practices.  </w:t>
      </w:r>
    </w:p>
    <w:p w:rsidR="00600AF6" w:rsidRDefault="00600AF6" w:rsidP="00EB379E">
      <w:r>
        <w:t>T</w:t>
      </w:r>
      <w:r w:rsidRPr="00312FDD">
        <w:t xml:space="preserve">he recommended </w:t>
      </w:r>
      <w:r>
        <w:t>basic QSO goes something like this:</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1.</w:t>
      </w:r>
      <w:r>
        <w:rPr>
          <w:rFonts w:ascii="Arial" w:hAnsi="Arial" w:cs="Arial"/>
          <w:sz w:val="24"/>
        </w:rPr>
        <w:tab/>
        <w:t>CQ K1ABC FN42</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2.</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K1ABC G0XYZ IO91</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3.</w:t>
      </w:r>
      <w:r>
        <w:rPr>
          <w:rFonts w:ascii="Arial" w:hAnsi="Arial" w:cs="Arial"/>
          <w:sz w:val="24"/>
        </w:rPr>
        <w:tab/>
        <w:t>G0XYZ K1ABC -19</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4.</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K1ABC G0XYZ R-22</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5.</w:t>
      </w:r>
      <w:r>
        <w:rPr>
          <w:rFonts w:ascii="Arial" w:hAnsi="Arial" w:cs="Arial"/>
          <w:sz w:val="24"/>
        </w:rPr>
        <w:tab/>
        <w:t>G0XYZ K1ABC RRR</w:t>
      </w:r>
    </w:p>
    <w:p w:rsidR="00600AF6" w:rsidRDefault="00600AF6" w:rsidP="00EB379E">
      <w:pPr>
        <w:pStyle w:val="PlainText"/>
        <w:spacing w:before="0" w:beforeAutospacing="0" w:afterAutospacing="0"/>
        <w:ind w:left="720" w:right="29"/>
        <w:rPr>
          <w:rFonts w:ascii="Arial" w:hAnsi="Arial" w:cs="Arial"/>
          <w:sz w:val="24"/>
        </w:rPr>
      </w:pPr>
      <w:r>
        <w:rPr>
          <w:rFonts w:ascii="Arial" w:hAnsi="Arial" w:cs="Arial"/>
          <w:sz w:val="24"/>
        </w:rPr>
        <w:t>6.</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K1ABC G0XYZ 73</w:t>
      </w:r>
    </w:p>
    <w:p w:rsidR="00EB379E" w:rsidRDefault="00CE07FD" w:rsidP="00EB379E">
      <w:r>
        <w:t xml:space="preserve">These </w:t>
      </w:r>
      <w:r w:rsidR="00B330BF">
        <w:t xml:space="preserve">standard </w:t>
      </w:r>
      <w:r>
        <w:t xml:space="preserve">messages consist of two </w:t>
      </w:r>
      <w:proofErr w:type="spellStart"/>
      <w:r>
        <w:t>callsigns</w:t>
      </w:r>
      <w:proofErr w:type="spellEnd"/>
      <w:r>
        <w:t xml:space="preserve"> </w:t>
      </w:r>
      <w:r w:rsidR="00CD2CAD">
        <w:t xml:space="preserve">(or CQ, QRZ, or DE and one callsign) </w:t>
      </w:r>
      <w:r w:rsidR="00B330BF">
        <w:t xml:space="preserve">followed by the transmitting station’s </w:t>
      </w:r>
      <w:r>
        <w:t>grid locator, a signal report, or the acknowledgement “RRR” or sign-off “</w:t>
      </w:r>
      <w:r w:rsidR="00CD2CAD">
        <w:t xml:space="preserve">73”.  </w:t>
      </w:r>
      <w:r w:rsidR="00EF6E42">
        <w:t>S</w:t>
      </w:r>
      <w:r>
        <w:t xml:space="preserve">uch messages are compressed and </w:t>
      </w:r>
      <w:r w:rsidR="00CD2CAD">
        <w:t xml:space="preserve">encoded in a highly </w:t>
      </w:r>
      <w:r>
        <w:t>efficient</w:t>
      </w:r>
      <w:r w:rsidR="00CD2CAD">
        <w:t xml:space="preserve"> and reliable way</w:t>
      </w:r>
      <w:r>
        <w:t xml:space="preserve">.  </w:t>
      </w:r>
      <w:r w:rsidR="00EB379E">
        <w:t xml:space="preserve">Signal reports are given as signal-to-noise ratio in dB, </w:t>
      </w:r>
      <w:r w:rsidR="00926C1B">
        <w:t>us</w:t>
      </w:r>
      <w:r w:rsidR="004806DA">
        <w:t>in</w:t>
      </w:r>
      <w:r w:rsidR="00926C1B">
        <w:t>g</w:t>
      </w:r>
      <w:r w:rsidR="004806DA">
        <w:t xml:space="preserve"> </w:t>
      </w:r>
      <w:r w:rsidR="00EB379E">
        <w:t xml:space="preserve">the standard reference noise bandwidth 2500 Hz.  Thus, in example message #2 K1ABC is telling G0XYZ that his signal is 19 dB </w:t>
      </w:r>
      <w:r w:rsidR="004806DA">
        <w:t xml:space="preserve">below </w:t>
      </w:r>
      <w:r w:rsidR="00EB379E">
        <w:t xml:space="preserve">the noise power in </w:t>
      </w:r>
      <w:r w:rsidR="00926C1B">
        <w:t xml:space="preserve">bandwidth </w:t>
      </w:r>
      <w:r w:rsidR="00EB379E">
        <w:t xml:space="preserve">2500 Hz; in message #3 G0XYZ acknowledges receipt of that report and responds with a –22 dB signal report.  For most operators, signals </w:t>
      </w:r>
      <w:r w:rsidR="004806DA">
        <w:t xml:space="preserve">start </w:t>
      </w:r>
      <w:r w:rsidR="00EB379E">
        <w:t xml:space="preserve">to </w:t>
      </w:r>
      <w:r w:rsidR="00EB379E">
        <w:lastRenderedPageBreak/>
        <w:t xml:space="preserve">become audible around </w:t>
      </w:r>
      <w:r w:rsidR="004806DA">
        <w:t xml:space="preserve">     </w:t>
      </w:r>
      <w:r w:rsidR="00EB379E">
        <w:t xml:space="preserve">–15 dB on this scale.  Signals are </w:t>
      </w:r>
      <w:r w:rsidR="004806DA">
        <w:t>visible on the waterfall down t</w:t>
      </w:r>
      <w:r w:rsidR="00EB379E">
        <w:t>o about –26 dB, and the JT9 dec</w:t>
      </w:r>
      <w:r w:rsidR="004806DA">
        <w:t>oder begins to fail at about this</w:t>
      </w:r>
      <w:r w:rsidR="00EB379E">
        <w:t xml:space="preserve"> same limit.</w:t>
      </w:r>
    </w:p>
    <w:p w:rsidR="00B30CA2" w:rsidRDefault="00CD2CAD" w:rsidP="00EB379E">
      <w:pPr>
        <w:rPr>
          <w:rFonts w:eastAsia="Times New Roman"/>
        </w:rPr>
      </w:pPr>
      <w:r>
        <w:t xml:space="preserve">Free-format messages such as “TNX JOE 73 GL” </w:t>
      </w:r>
      <w:r w:rsidR="000F2BF0">
        <w:t xml:space="preserve">or “5W VERT 73 GL” </w:t>
      </w:r>
      <w:r>
        <w:t>can also be transmitted, up to a maximum of 13 characters.  U</w:t>
      </w:r>
      <w:r w:rsidR="00600AF6">
        <w:t xml:space="preserve">sers </w:t>
      </w:r>
      <w:r>
        <w:t xml:space="preserve">often </w:t>
      </w:r>
      <w:r w:rsidR="00600AF6">
        <w:t>add some friendly chi</w:t>
      </w:r>
      <w:r w:rsidR="00D96210">
        <w:t>t-chat as a final transmission</w:t>
      </w:r>
      <w:r w:rsidR="00EF6E42">
        <w:t>, in</w:t>
      </w:r>
      <w:r w:rsidR="00F45394">
        <w:t xml:space="preserve"> place of </w:t>
      </w:r>
      <w:r w:rsidR="00EF6E42">
        <w:t>message #6</w:t>
      </w:r>
      <w:r w:rsidR="00D96210">
        <w:t xml:space="preserve">.  </w:t>
      </w:r>
      <w:r w:rsidR="00CE07FD">
        <w:t xml:space="preserve">It should be </w:t>
      </w:r>
      <w:proofErr w:type="gramStart"/>
      <w:r w:rsidR="00CE07FD">
        <w:t>obvious</w:t>
      </w:r>
      <w:r w:rsidR="00926C1B">
        <w:t>,</w:t>
      </w:r>
      <w:proofErr w:type="gramEnd"/>
      <w:r w:rsidR="00926C1B">
        <w:t xml:space="preserve"> however,</w:t>
      </w:r>
      <w:r w:rsidR="00EF6E42">
        <w:t xml:space="preserve"> </w:t>
      </w:r>
      <w:r w:rsidR="00CE07FD">
        <w:t xml:space="preserve">that </w:t>
      </w:r>
      <w:r w:rsidR="00983936">
        <w:rPr>
          <w:rFonts w:eastAsia="Times New Roman"/>
        </w:rPr>
        <w:t xml:space="preserve">JT9 is not a mode suitable for extensive conversations or </w:t>
      </w:r>
      <w:r w:rsidR="00F45394">
        <w:rPr>
          <w:rFonts w:eastAsia="Times New Roman"/>
        </w:rPr>
        <w:t>“</w:t>
      </w:r>
      <w:r w:rsidR="00983936">
        <w:rPr>
          <w:rFonts w:eastAsia="Times New Roman"/>
        </w:rPr>
        <w:t>rag-chewing</w:t>
      </w:r>
      <w:r w:rsidR="00926C1B">
        <w:rPr>
          <w:rFonts w:eastAsia="Times New Roman"/>
        </w:rPr>
        <w:t>.</w:t>
      </w:r>
      <w:r w:rsidR="00F45394">
        <w:rPr>
          <w:rFonts w:eastAsia="Times New Roman"/>
        </w:rPr>
        <w:t>”</w:t>
      </w:r>
    </w:p>
    <w:p w:rsidR="000F2BF0" w:rsidRDefault="000F2BF0" w:rsidP="000F2BF0">
      <w:pPr>
        <w:spacing w:after="120" w:afterAutospacing="0"/>
        <w:rPr>
          <w:rFonts w:eastAsia="Times New Roman"/>
        </w:rPr>
      </w:pPr>
      <w:r>
        <w:rPr>
          <w:rFonts w:eastAsia="Times New Roman"/>
        </w:rPr>
        <w:t>Before attempting your first QSO with JT9, be sure to go through the tutorial above and the following checklist:</w:t>
      </w:r>
    </w:p>
    <w:p w:rsidR="000F2BF0" w:rsidRDefault="000F2BF0" w:rsidP="000F2BF0">
      <w:pPr>
        <w:pStyle w:val="ListParagraph"/>
        <w:numPr>
          <w:ilvl w:val="0"/>
          <w:numId w:val="11"/>
        </w:numPr>
        <w:spacing w:after="120" w:afterAutospacing="0"/>
        <w:rPr>
          <w:rFonts w:eastAsia="Times New Roman"/>
        </w:rPr>
      </w:pPr>
      <w:r>
        <w:rPr>
          <w:rFonts w:eastAsia="Times New Roman"/>
        </w:rPr>
        <w:t xml:space="preserve">Your callsign and grid </w:t>
      </w:r>
      <w:r w:rsidR="004806DA">
        <w:rPr>
          <w:rFonts w:eastAsia="Times New Roman"/>
        </w:rPr>
        <w:t xml:space="preserve">locator </w:t>
      </w:r>
      <w:r>
        <w:rPr>
          <w:rFonts w:eastAsia="Times New Roman"/>
        </w:rPr>
        <w:t>set to correct values</w:t>
      </w:r>
    </w:p>
    <w:p w:rsidR="000F2BF0" w:rsidRDefault="000F2BF0" w:rsidP="000F2BF0">
      <w:pPr>
        <w:pStyle w:val="ListParagraph"/>
        <w:numPr>
          <w:ilvl w:val="0"/>
          <w:numId w:val="11"/>
        </w:numPr>
        <w:spacing w:after="120" w:afterAutospacing="0"/>
        <w:rPr>
          <w:rFonts w:eastAsia="Times New Roman"/>
        </w:rPr>
      </w:pPr>
      <w:r>
        <w:rPr>
          <w:rFonts w:eastAsia="Times New Roman"/>
        </w:rPr>
        <w:t>PTT and CAT control (if used) properly configured and tested</w:t>
      </w:r>
    </w:p>
    <w:p w:rsidR="000F2BF0" w:rsidRDefault="000F2BF0" w:rsidP="000F2BF0">
      <w:pPr>
        <w:pStyle w:val="ListParagraph"/>
        <w:numPr>
          <w:ilvl w:val="0"/>
          <w:numId w:val="11"/>
        </w:numPr>
        <w:spacing w:after="120" w:afterAutospacing="0"/>
        <w:rPr>
          <w:rFonts w:eastAsia="Times New Roman"/>
        </w:rPr>
      </w:pPr>
      <w:r>
        <w:rPr>
          <w:rFonts w:eastAsia="Times New Roman"/>
        </w:rPr>
        <w:t>Computer clock properly synchronized with UTC to within ±1 s.</w:t>
      </w:r>
    </w:p>
    <w:p w:rsidR="000F2BF0" w:rsidRDefault="000F2BF0" w:rsidP="000F2BF0">
      <w:pPr>
        <w:pStyle w:val="ListParagraph"/>
        <w:numPr>
          <w:ilvl w:val="0"/>
          <w:numId w:val="11"/>
        </w:numPr>
        <w:spacing w:after="120" w:afterAutospacing="0"/>
        <w:rPr>
          <w:rFonts w:eastAsia="Times New Roman"/>
        </w:rPr>
      </w:pPr>
      <w:r>
        <w:rPr>
          <w:rFonts w:eastAsia="Times New Roman"/>
        </w:rPr>
        <w:t>Radio set to USB (upper sideband) mode</w:t>
      </w:r>
    </w:p>
    <w:p w:rsidR="000F2BF0" w:rsidRPr="000F2BF0" w:rsidRDefault="000F2BF0" w:rsidP="000F2BF0">
      <w:pPr>
        <w:pStyle w:val="ListParagraph"/>
        <w:numPr>
          <w:ilvl w:val="0"/>
          <w:numId w:val="11"/>
        </w:numPr>
        <w:spacing w:after="120" w:afterAutospacing="0"/>
        <w:rPr>
          <w:rFonts w:eastAsia="Times New Roman"/>
        </w:rPr>
      </w:pPr>
      <w:r>
        <w:rPr>
          <w:rFonts w:eastAsia="Times New Roman"/>
        </w:rPr>
        <w:t>Remember that JT9 generally does not require high power.  QRP is the rule!</w:t>
      </w:r>
    </w:p>
    <w:p w:rsidR="007B5CF1" w:rsidRDefault="00BA191F" w:rsidP="00743CA9">
      <w:pPr>
        <w:pStyle w:val="Heading1"/>
      </w:pPr>
      <w:bookmarkStart w:id="6" w:name="_Toc356542055"/>
      <w:r>
        <w:t xml:space="preserve">On-Screen </w:t>
      </w:r>
      <w:r w:rsidR="00FF124E">
        <w:t>Controls</w:t>
      </w:r>
      <w:bookmarkEnd w:id="6"/>
    </w:p>
    <w:p w:rsidR="00782AE1" w:rsidRPr="00782AE1" w:rsidRDefault="00782AE1" w:rsidP="00782AE1">
      <w:r>
        <w:t>The following row of controls appears at the bottom of the Wide Graph window:</w:t>
      </w:r>
    </w:p>
    <w:p w:rsidR="00782AE1" w:rsidRDefault="00782AE1" w:rsidP="00782AE1">
      <w:r>
        <w:rPr>
          <w:noProof/>
        </w:rPr>
        <w:drawing>
          <wp:inline distT="0" distB="0" distL="0" distR="0">
            <wp:extent cx="5895975" cy="266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895975" cy="266700"/>
                    </a:xfrm>
                    <a:prstGeom prst="rect">
                      <a:avLst/>
                    </a:prstGeom>
                    <a:noFill/>
                    <a:ln>
                      <a:noFill/>
                    </a:ln>
                  </pic:spPr>
                </pic:pic>
              </a:graphicData>
            </a:graphic>
          </wp:inline>
        </w:drawing>
      </w:r>
    </w:p>
    <w:p w:rsidR="00782AE1" w:rsidRDefault="00782AE1" w:rsidP="00782AE1">
      <w:r w:rsidRPr="00782AE1">
        <w:rPr>
          <w:b/>
        </w:rPr>
        <w:t xml:space="preserve">FFT Bins/Pixel </w:t>
      </w:r>
      <w:r>
        <w:t>gives you control over the displayed frequency resolution.  Set this value to 1 for the highest possible resolution</w:t>
      </w:r>
      <w:r w:rsidR="00DD44FC">
        <w:t>, or to higher values to reduce the necessary width of the spectral display</w:t>
      </w:r>
      <w:r>
        <w:t>.  Normal operation with convenient window size works well at 2 bins per pixel</w:t>
      </w:r>
      <w:r w:rsidR="00DD44FC">
        <w:t xml:space="preserve"> in submodes JT9-1 and -2</w:t>
      </w:r>
      <w:r>
        <w:t xml:space="preserve">.  The slower </w:t>
      </w:r>
      <w:r w:rsidR="00DD44FC">
        <w:t>sub</w:t>
      </w:r>
      <w:r>
        <w:t>modes use proportionally longer FFTs and hence smaller bin widths, so you may want to use larger values.  Waterfall sensitivity to JT9 signals will be best with values no larger than 3 or 4, however.</w:t>
      </w:r>
    </w:p>
    <w:p w:rsidR="00782AE1" w:rsidRDefault="00782AE1" w:rsidP="00782AE1">
      <w:r w:rsidRPr="00782AE1">
        <w:rPr>
          <w:b/>
        </w:rPr>
        <w:t xml:space="preserve">N </w:t>
      </w:r>
      <w:proofErr w:type="spellStart"/>
      <w:r w:rsidRPr="00782AE1">
        <w:rPr>
          <w:b/>
        </w:rPr>
        <w:t>Avg</w:t>
      </w:r>
      <w:proofErr w:type="spellEnd"/>
      <w:r>
        <w:t xml:space="preserve"> is the number of successive FFTs to be averaged before updating the spectral display.  Values around 5 are suitable for normal JT9 operation.</w:t>
      </w:r>
    </w:p>
    <w:p w:rsidR="00782AE1" w:rsidRDefault="00782AE1" w:rsidP="00782AE1">
      <w:r w:rsidRPr="00782AE1">
        <w:rPr>
          <w:b/>
        </w:rPr>
        <w:t>Gain</w:t>
      </w:r>
      <w:r>
        <w:t xml:space="preserve"> and </w:t>
      </w:r>
      <w:r w:rsidRPr="00782AE1">
        <w:rPr>
          <w:b/>
        </w:rPr>
        <w:t>Zero</w:t>
      </w:r>
      <w:r>
        <w:t xml:space="preserve"> control amplitude scaling and zero-setting for the waterfall </w:t>
      </w:r>
      <w:r w:rsidR="00227615">
        <w:t>colors.  Values around 0 for both parameters are usually about right, but your preferences may differ somewhat.</w:t>
      </w:r>
    </w:p>
    <w:p w:rsidR="00227615" w:rsidRDefault="00227615" w:rsidP="00782AE1">
      <w:proofErr w:type="gramStart"/>
      <w:r w:rsidRPr="00227615">
        <w:rPr>
          <w:b/>
        </w:rPr>
        <w:t>f</w:t>
      </w:r>
      <w:proofErr w:type="gramEnd"/>
      <w:r w:rsidRPr="00227615">
        <w:rPr>
          <w:b/>
        </w:rPr>
        <w:t xml:space="preserve"> Min</w:t>
      </w:r>
      <w:r>
        <w:t xml:space="preserve"> and </w:t>
      </w:r>
      <w:r w:rsidRPr="00227615">
        <w:rPr>
          <w:b/>
        </w:rPr>
        <w:t>f Max</w:t>
      </w:r>
      <w:r>
        <w:t xml:space="preserve"> set the positions of the blue markers on the frequency scale — the lower and upper limits of the second (wideband) pass through the JT9 decoder.  </w:t>
      </w:r>
    </w:p>
    <w:p w:rsidR="00227615" w:rsidRPr="00782AE1" w:rsidRDefault="00227615" w:rsidP="00782AE1">
      <w:r>
        <w:lastRenderedPageBreak/>
        <w:t xml:space="preserve">The </w:t>
      </w:r>
      <w:r w:rsidRPr="00227615">
        <w:rPr>
          <w:b/>
        </w:rPr>
        <w:t>Current/Cumulative/JT9 Sync</w:t>
      </w:r>
      <w:r>
        <w:t xml:space="preserve"> drop-down list offers three possibilities for graphical display in the bottom one-third of the Wide Graph window.  </w:t>
      </w:r>
      <w:r w:rsidRPr="00227615">
        <w:rPr>
          <w:b/>
        </w:rPr>
        <w:t>Current</w:t>
      </w:r>
      <w:r>
        <w:t xml:space="preserve"> is the average spectrum over the </w:t>
      </w:r>
      <w:r w:rsidR="00B45065">
        <w:t xml:space="preserve">most recent </w:t>
      </w:r>
      <w:r w:rsidRPr="00227615">
        <w:rPr>
          <w:b/>
        </w:rPr>
        <w:t xml:space="preserve">N </w:t>
      </w:r>
      <w:proofErr w:type="spellStart"/>
      <w:r w:rsidRPr="00227615">
        <w:rPr>
          <w:b/>
        </w:rPr>
        <w:t>Avg</w:t>
      </w:r>
      <w:proofErr w:type="spellEnd"/>
      <w:r>
        <w:t xml:space="preserve"> </w:t>
      </w:r>
      <w:r w:rsidR="00B45065">
        <w:t xml:space="preserve">FFT calculations.  The </w:t>
      </w:r>
      <w:r w:rsidR="00B45065" w:rsidRPr="00B45065">
        <w:rPr>
          <w:b/>
        </w:rPr>
        <w:t>Cumulative</w:t>
      </w:r>
      <w:r w:rsidR="00B45065">
        <w:t xml:space="preserve"> curve is the average spectrum since the start of the current Rx sequence.  Finally, </w:t>
      </w:r>
      <w:r w:rsidR="00B45065" w:rsidRPr="00B45065">
        <w:rPr>
          <w:b/>
        </w:rPr>
        <w:t>JT9 Sync</w:t>
      </w:r>
      <w:r w:rsidR="00B45065">
        <w:t xml:space="preserve"> displays the program’s tentative estimate of whether a JT9 signal is present at each frequency.  (See the discussion under </w:t>
      </w:r>
      <w:r w:rsidR="00B45065" w:rsidRPr="00B45065">
        <w:rPr>
          <w:b/>
        </w:rPr>
        <w:t>Receiving</w:t>
      </w:r>
      <w:r w:rsidR="00B45065">
        <w:t xml:space="preserve"> on page 19 for more details.)</w:t>
      </w:r>
    </w:p>
    <w:p w:rsidR="00B45065" w:rsidRDefault="00227615">
      <w:r>
        <w:t xml:space="preserve">With the obvious exception of </w:t>
      </w:r>
      <w:r w:rsidRPr="00227615">
        <w:rPr>
          <w:b/>
        </w:rPr>
        <w:t>f Min</w:t>
      </w:r>
      <w:r>
        <w:t xml:space="preserve"> and </w:t>
      </w:r>
      <w:r w:rsidRPr="00227615">
        <w:rPr>
          <w:b/>
        </w:rPr>
        <w:t>f Max</w:t>
      </w:r>
      <w:r>
        <w:t xml:space="preserve">, controls on the Wide Graph window affect only the appearance of </w:t>
      </w:r>
      <w:r w:rsidR="00B45065">
        <w:t>what is displayed during a receiving sequence.  They have no effect on the decoding of JT9 signals.</w:t>
      </w:r>
    </w:p>
    <w:p w:rsidR="00FF124E" w:rsidRDefault="00FF124E" w:rsidP="00A502C5">
      <w:pPr>
        <w:spacing w:before="360" w:beforeAutospacing="0"/>
      </w:pPr>
      <w:r>
        <w:t>The</w:t>
      </w:r>
      <w:r w:rsidR="00227615">
        <w:t>se</w:t>
      </w:r>
      <w:r>
        <w:t xml:space="preserve"> buttons </w:t>
      </w:r>
      <w:r w:rsidR="00BA191F">
        <w:t xml:space="preserve">appears </w:t>
      </w:r>
      <w:r>
        <w:t>just under the decoded text windows</w:t>
      </w:r>
      <w:r w:rsidR="00227615">
        <w:t xml:space="preserve"> on the main window</w:t>
      </w:r>
      <w:r>
        <w:t>:</w:t>
      </w:r>
    </w:p>
    <w:p w:rsidR="00FF124E" w:rsidRDefault="001D3114" w:rsidP="00FF124E">
      <w:r>
        <w:rPr>
          <w:noProof/>
        </w:rPr>
        <w:drawing>
          <wp:inline distT="0" distB="0" distL="0" distR="0">
            <wp:extent cx="5838825" cy="29527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838825" cy="295275"/>
                    </a:xfrm>
                    <a:prstGeom prst="rect">
                      <a:avLst/>
                    </a:prstGeom>
                    <a:noFill/>
                    <a:ln>
                      <a:noFill/>
                    </a:ln>
                  </pic:spPr>
                </pic:pic>
              </a:graphicData>
            </a:graphic>
          </wp:inline>
        </w:drawing>
      </w:r>
    </w:p>
    <w:p w:rsidR="00FF124E" w:rsidRDefault="00FF124E" w:rsidP="00FF124E">
      <w:r w:rsidRPr="00FF124E">
        <w:rPr>
          <w:b/>
        </w:rPr>
        <w:t>Log QSO</w:t>
      </w:r>
      <w:r>
        <w:t xml:space="preserve"> pops up a confirmation screen pre-filled with known information about a QSO you have just completed.  You </w:t>
      </w:r>
      <w:r w:rsidR="00D35542">
        <w:t xml:space="preserve">may </w:t>
      </w:r>
      <w:r>
        <w:t>edit or add to this information before clicking OK to log the QSO.</w:t>
      </w:r>
      <w:r w:rsidR="00D35542">
        <w:t xml:space="preserve">  If you select “Prompt me to log QSO” on the </w:t>
      </w:r>
      <w:r w:rsidR="00D35542" w:rsidRPr="00D35542">
        <w:rPr>
          <w:b/>
        </w:rPr>
        <w:t>Setup</w:t>
      </w:r>
      <w:r w:rsidR="00D35542">
        <w:t xml:space="preserve"> menu (see below), the program will pop up the confirmation screen automatically when you send a “73” or free-text message.</w:t>
      </w:r>
    </w:p>
    <w:p w:rsidR="001F3FCD" w:rsidRDefault="001F3FCD" w:rsidP="00A502C5">
      <w:pPr>
        <w:jc w:val="center"/>
      </w:pPr>
      <w:r>
        <w:rPr>
          <w:noProof/>
        </w:rPr>
        <w:drawing>
          <wp:inline distT="0" distB="0" distL="0" distR="0">
            <wp:extent cx="4178808" cy="304495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srcRect/>
                    <a:stretch>
                      <a:fillRect/>
                    </a:stretch>
                  </pic:blipFill>
                  <pic:spPr bwMode="auto">
                    <a:xfrm>
                      <a:off x="0" y="0"/>
                      <a:ext cx="4178808" cy="3044952"/>
                    </a:xfrm>
                    <a:prstGeom prst="rect">
                      <a:avLst/>
                    </a:prstGeom>
                    <a:noFill/>
                    <a:ln w="9525">
                      <a:noFill/>
                      <a:miter lim="800000"/>
                      <a:headEnd/>
                      <a:tailEnd/>
                    </a:ln>
                  </pic:spPr>
                </pic:pic>
              </a:graphicData>
            </a:graphic>
          </wp:inline>
        </w:drawing>
      </w:r>
    </w:p>
    <w:p w:rsidR="00D35542" w:rsidRDefault="00D35542" w:rsidP="00FF124E">
      <w:r w:rsidRPr="00D35542">
        <w:rPr>
          <w:b/>
        </w:rPr>
        <w:t>Stop</w:t>
      </w:r>
      <w:r>
        <w:t xml:space="preserve"> will stop normal data acquisition in case you want to open and explore previously recorded audio files.</w:t>
      </w:r>
    </w:p>
    <w:p w:rsidR="00D35542" w:rsidRDefault="00D35542" w:rsidP="00FF124E">
      <w:r w:rsidRPr="00D35542">
        <w:rPr>
          <w:b/>
        </w:rPr>
        <w:t>Monitor</w:t>
      </w:r>
      <w:r>
        <w:t xml:space="preserve"> restarts normal program operation in receive mode.</w:t>
      </w:r>
      <w:r w:rsidR="00824609">
        <w:t xml:space="preserve">  This button is highlighted in green when the program is receiving.</w:t>
      </w:r>
    </w:p>
    <w:p w:rsidR="00D35542" w:rsidRDefault="00D35542" w:rsidP="00FF124E">
      <w:r w:rsidRPr="00D35542">
        <w:rPr>
          <w:b/>
        </w:rPr>
        <w:lastRenderedPageBreak/>
        <w:t>Decode</w:t>
      </w:r>
      <w:r>
        <w:t xml:space="preserve"> tells the program to repeat</w:t>
      </w:r>
      <w:r w:rsidR="00926C1B">
        <w:t xml:space="preserve"> the decoding procedure at the QSO frequency </w:t>
      </w:r>
      <w:r>
        <w:t>(green marker on waterfall), using the most recently ac</w:t>
      </w:r>
      <w:r w:rsidR="001D3114">
        <w:t>quired sequence</w:t>
      </w:r>
      <w:r>
        <w:t xml:space="preserve"> of Rx data.  Holding “Shift” down when clicking </w:t>
      </w:r>
      <w:r w:rsidRPr="00D35542">
        <w:rPr>
          <w:b/>
        </w:rPr>
        <w:t xml:space="preserve">Decode </w:t>
      </w:r>
      <w:r>
        <w:t xml:space="preserve">will initiate decoding </w:t>
      </w:r>
      <w:r w:rsidR="001D3114">
        <w:t xml:space="preserve">at the QSO frequency and then </w:t>
      </w:r>
      <w:r>
        <w:t xml:space="preserve">over the full frequency range, </w:t>
      </w:r>
      <w:r w:rsidRPr="00D35542">
        <w:rPr>
          <w:b/>
        </w:rPr>
        <w:t>f Min</w:t>
      </w:r>
      <w:r>
        <w:t xml:space="preserve"> to </w:t>
      </w:r>
      <w:r w:rsidRPr="00D35542">
        <w:rPr>
          <w:b/>
        </w:rPr>
        <w:t>f Max</w:t>
      </w:r>
      <w:r>
        <w:t>.</w:t>
      </w:r>
    </w:p>
    <w:p w:rsidR="00D35542" w:rsidRDefault="00D35542" w:rsidP="00FF124E">
      <w:r w:rsidRPr="00D35542">
        <w:rPr>
          <w:b/>
        </w:rPr>
        <w:t>Erase</w:t>
      </w:r>
      <w:r>
        <w:t xml:space="preserve"> clear</w:t>
      </w:r>
      <w:r w:rsidR="001D3114">
        <w:t>s</w:t>
      </w:r>
      <w:r w:rsidR="00193C2D">
        <w:t xml:space="preserve"> the right</w:t>
      </w:r>
      <w:r>
        <w:t xml:space="preserve"> (QSO frequency) window.  Double-clicking </w:t>
      </w:r>
      <w:r w:rsidRPr="00D35542">
        <w:rPr>
          <w:b/>
        </w:rPr>
        <w:t>Erase</w:t>
      </w:r>
      <w:r>
        <w:t xml:space="preserve"> clears both text windows.</w:t>
      </w:r>
    </w:p>
    <w:p w:rsidR="00D35542" w:rsidRDefault="00D35542" w:rsidP="00FF124E">
      <w:r w:rsidRPr="00BA191F">
        <w:rPr>
          <w:b/>
        </w:rPr>
        <w:t>Tune</w:t>
      </w:r>
      <w:r>
        <w:t xml:space="preserve"> may be used to switch into </w:t>
      </w:r>
      <w:proofErr w:type="spellStart"/>
      <w:proofErr w:type="gramStart"/>
      <w:r>
        <w:t>Tx</w:t>
      </w:r>
      <w:proofErr w:type="spellEnd"/>
      <w:proofErr w:type="gramEnd"/>
      <w:r>
        <w:t xml:space="preserve"> mode and generate an </w:t>
      </w:r>
      <w:proofErr w:type="spellStart"/>
      <w:r>
        <w:t>unmodulated</w:t>
      </w:r>
      <w:proofErr w:type="spellEnd"/>
      <w:r>
        <w:t xml:space="preserve"> carrier at the specified </w:t>
      </w:r>
      <w:proofErr w:type="spellStart"/>
      <w:r>
        <w:t>Tx</w:t>
      </w:r>
      <w:proofErr w:type="spellEnd"/>
      <w:r>
        <w:t xml:space="preserve"> frequency (red marker on waterfall).  This </w:t>
      </w:r>
      <w:r w:rsidR="001D3114">
        <w:t xml:space="preserve">process </w:t>
      </w:r>
      <w:r>
        <w:t xml:space="preserve">may be useful for </w:t>
      </w:r>
      <w:r w:rsidR="00BA191F">
        <w:t xml:space="preserve">adjusting an antenna tuner, for example.  Toggle the button a second time to terminate the </w:t>
      </w:r>
      <w:r w:rsidR="00BA191F" w:rsidRPr="00BA191F">
        <w:rPr>
          <w:b/>
        </w:rPr>
        <w:t>Tune</w:t>
      </w:r>
      <w:r w:rsidR="00BA191F">
        <w:t xml:space="preserve"> process.</w:t>
      </w:r>
    </w:p>
    <w:p w:rsidR="00BA191F" w:rsidRDefault="00BA191F" w:rsidP="00FF124E">
      <w:r w:rsidRPr="00BA191F">
        <w:rPr>
          <w:b/>
        </w:rPr>
        <w:t>Enable</w:t>
      </w:r>
      <w:r w:rsidR="00926C1B">
        <w:rPr>
          <w:b/>
        </w:rPr>
        <w:t xml:space="preserve"> </w:t>
      </w:r>
      <w:proofErr w:type="spellStart"/>
      <w:r w:rsidR="00926C1B">
        <w:rPr>
          <w:b/>
        </w:rPr>
        <w:t>Tx</w:t>
      </w:r>
      <w:proofErr w:type="spellEnd"/>
      <w:r w:rsidRPr="00BA191F">
        <w:rPr>
          <w:b/>
        </w:rPr>
        <w:t xml:space="preserve"> </w:t>
      </w:r>
      <w:r w:rsidR="005C22AD">
        <w:t>puts</w:t>
      </w:r>
      <w:r>
        <w:t xml:space="preserve"> the program into automatic Rx/</w:t>
      </w:r>
      <w:proofErr w:type="spellStart"/>
      <w:r>
        <w:t>Tx</w:t>
      </w:r>
      <w:proofErr w:type="spellEnd"/>
      <w:r>
        <w:t xml:space="preserve"> sequencing</w:t>
      </w:r>
      <w:r w:rsidR="005C22AD">
        <w:t xml:space="preserve"> mode</w:t>
      </w:r>
      <w:r w:rsidR="001D3114">
        <w:t xml:space="preserve"> and highlights the button in red</w:t>
      </w:r>
      <w:r>
        <w:t>.  A transmission will start at the beginning of the selected (odd or even)</w:t>
      </w:r>
      <w:r w:rsidR="001D3114">
        <w:t xml:space="preserve"> sequence</w:t>
      </w:r>
      <w:r>
        <w:t xml:space="preserve">.  </w:t>
      </w:r>
    </w:p>
    <w:p w:rsidR="00BA191F" w:rsidRDefault="00BA191F" w:rsidP="00FF124E">
      <w:r w:rsidRPr="00BA191F">
        <w:rPr>
          <w:b/>
        </w:rPr>
        <w:t xml:space="preserve">Halt </w:t>
      </w:r>
      <w:proofErr w:type="spellStart"/>
      <w:r w:rsidRPr="00BA191F">
        <w:rPr>
          <w:b/>
        </w:rPr>
        <w:t>Tx</w:t>
      </w:r>
      <w:proofErr w:type="spellEnd"/>
      <w:r>
        <w:t xml:space="preserve"> will terminate a transmission in progress and disable automatic Rx/</w:t>
      </w:r>
      <w:proofErr w:type="spellStart"/>
      <w:r>
        <w:t>Tx</w:t>
      </w:r>
      <w:proofErr w:type="spellEnd"/>
      <w:r>
        <w:t xml:space="preserve"> sequencing.</w:t>
      </w:r>
    </w:p>
    <w:p w:rsidR="00BA191F" w:rsidRDefault="00BA191F" w:rsidP="00FF124E">
      <w:r>
        <w:t>At lower left of the main window</w:t>
      </w:r>
      <w:r w:rsidR="00A61A03">
        <w:t xml:space="preserve"> </w:t>
      </w:r>
      <w:r w:rsidR="001D3114">
        <w:t xml:space="preserve">are </w:t>
      </w:r>
      <w:r w:rsidR="00A61A03">
        <w:t>controls and displays related to date and time, frequency, Rx audio level, and the station you may be in QSO with.</w:t>
      </w:r>
    </w:p>
    <w:p w:rsidR="00A61A03" w:rsidRDefault="00A61A03" w:rsidP="00A61A03">
      <w:pPr>
        <w:jc w:val="center"/>
      </w:pPr>
      <w:r>
        <w:rPr>
          <w:noProof/>
        </w:rPr>
        <w:drawing>
          <wp:inline distT="0" distB="0" distL="0" distR="0">
            <wp:extent cx="2524125" cy="22098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24125" cy="2209800"/>
                    </a:xfrm>
                    <a:prstGeom prst="rect">
                      <a:avLst/>
                    </a:prstGeom>
                    <a:noFill/>
                    <a:ln>
                      <a:noFill/>
                    </a:ln>
                  </pic:spPr>
                </pic:pic>
              </a:graphicData>
            </a:graphic>
          </wp:inline>
        </w:drawing>
      </w:r>
    </w:p>
    <w:p w:rsidR="00A61A03" w:rsidRDefault="00A61A03" w:rsidP="00A61A03">
      <w:r>
        <w:t xml:space="preserve">The drop-down </w:t>
      </w:r>
      <w:r w:rsidRPr="00A61A03">
        <w:rPr>
          <w:b/>
        </w:rPr>
        <w:t>Band</w:t>
      </w:r>
      <w:r>
        <w:t xml:space="preserve"> selector at upper left lets you select the operating band and sets </w:t>
      </w:r>
      <w:r w:rsidR="00926C1B">
        <w:t xml:space="preserve">dial </w:t>
      </w:r>
      <w:r>
        <w:t xml:space="preserve">frequency to a default value taken from the </w:t>
      </w:r>
      <w:r w:rsidRPr="00A61A03">
        <w:rPr>
          <w:b/>
        </w:rPr>
        <w:t>Setup | Configuration | Default Frequencies</w:t>
      </w:r>
      <w:r>
        <w:t xml:space="preserve"> tab.  If you are using CAT control, a small colored square appears in red if the CAT control is two-way between </w:t>
      </w:r>
      <w:r w:rsidRPr="00A61A03">
        <w:rPr>
          <w:i/>
        </w:rPr>
        <w:t>WSJT-X</w:t>
      </w:r>
      <w:r>
        <w:t xml:space="preserve"> and your </w:t>
      </w:r>
      <w:proofErr w:type="gramStart"/>
      <w:r>
        <w:t>radio</w:t>
      </w:r>
      <w:r w:rsidR="001D3114">
        <w:t>,</w:t>
      </w:r>
      <w:proofErr w:type="gramEnd"/>
      <w:r>
        <w:t xml:space="preserve"> or orange if the control is only from program to radio.  </w:t>
      </w:r>
      <w:r w:rsidR="003D2DA7">
        <w:t xml:space="preserve">If the </w:t>
      </w:r>
      <w:proofErr w:type="spellStart"/>
      <w:r w:rsidR="003D2DA7" w:rsidRPr="003D2DA7">
        <w:rPr>
          <w:b/>
        </w:rPr>
        <w:t>Dx</w:t>
      </w:r>
      <w:proofErr w:type="spellEnd"/>
      <w:r w:rsidR="003D2DA7" w:rsidRPr="003D2DA7">
        <w:rPr>
          <w:b/>
        </w:rPr>
        <w:t xml:space="preserve"> Grid</w:t>
      </w:r>
      <w:r w:rsidR="003D2DA7">
        <w:t xml:space="preserve"> is known, the great-circle azimuth and distance are given.  The program can keep a database of </w:t>
      </w:r>
      <w:proofErr w:type="spellStart"/>
      <w:r w:rsidR="003D2DA7">
        <w:t>callsigns</w:t>
      </w:r>
      <w:proofErr w:type="spellEnd"/>
      <w:r w:rsidR="003D2DA7">
        <w:t xml:space="preserve"> and locators, for future reference.  Click </w:t>
      </w:r>
      <w:r w:rsidR="003D2DA7" w:rsidRPr="003D2DA7">
        <w:rPr>
          <w:b/>
        </w:rPr>
        <w:t>Add</w:t>
      </w:r>
      <w:r w:rsidR="003D2DA7">
        <w:t xml:space="preserve"> to insert the present call and locator in the database; click </w:t>
      </w:r>
      <w:r w:rsidR="003D2DA7" w:rsidRPr="003D2DA7">
        <w:rPr>
          <w:b/>
        </w:rPr>
        <w:t>Lookup</w:t>
      </w:r>
      <w:r w:rsidR="003D2DA7">
        <w:t xml:space="preserve"> to retrieve the locator for a previously stored callsign.</w:t>
      </w:r>
    </w:p>
    <w:p w:rsidR="003D2DA7" w:rsidRDefault="003D2DA7" w:rsidP="00A61A03">
      <w:r>
        <w:br w:type="page"/>
      </w:r>
      <w:r>
        <w:lastRenderedPageBreak/>
        <w:t>At center and right of the main window are a number of controls you will use when making QSOs.  The following are near screen center:</w:t>
      </w:r>
    </w:p>
    <w:p w:rsidR="003D2DA7" w:rsidRDefault="003D2DA7" w:rsidP="005C22AD">
      <w:pPr>
        <w:jc w:val="center"/>
      </w:pPr>
      <w:r>
        <w:rPr>
          <w:noProof/>
        </w:rPr>
        <w:drawing>
          <wp:inline distT="0" distB="0" distL="0" distR="0">
            <wp:extent cx="1304925" cy="16002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304925" cy="1600200"/>
                    </a:xfrm>
                    <a:prstGeom prst="rect">
                      <a:avLst/>
                    </a:prstGeom>
                    <a:noFill/>
                    <a:ln>
                      <a:noFill/>
                    </a:ln>
                  </pic:spPr>
                </pic:pic>
              </a:graphicData>
            </a:graphic>
          </wp:inline>
        </w:drawing>
      </w:r>
    </w:p>
    <w:p w:rsidR="003D2DA7" w:rsidRPr="00C1576F" w:rsidRDefault="003D2DA7" w:rsidP="00A61A03">
      <w:r>
        <w:t xml:space="preserve">Select </w:t>
      </w:r>
      <w:proofErr w:type="spellStart"/>
      <w:proofErr w:type="gramStart"/>
      <w:r w:rsidRPr="003D2DA7">
        <w:rPr>
          <w:b/>
        </w:rPr>
        <w:t>Tx</w:t>
      </w:r>
      <w:proofErr w:type="spellEnd"/>
      <w:proofErr w:type="gramEnd"/>
      <w:r w:rsidRPr="003D2DA7">
        <w:rPr>
          <w:b/>
        </w:rPr>
        <w:t xml:space="preserve"> even</w:t>
      </w:r>
      <w:r>
        <w:t xml:space="preserve"> to transmit in even-numbered UTC minutes (or, for the slower JT9 submodes, even-numbered</w:t>
      </w:r>
      <w:r w:rsidR="008901F2">
        <w:t xml:space="preserve"> sequences,</w:t>
      </w:r>
      <w:r>
        <w:t xml:space="preserve"> starting with 0 at the top of a UTC hour).  Uncheck this box to transmit in the odd intervals.  This selection is made automatically when you double-click on a decoded text line (as described in the Basic O</w:t>
      </w:r>
      <w:r w:rsidR="008901F2">
        <w:t>perating Tutorial, pages 6 – 9</w:t>
      </w:r>
      <w:r>
        <w:t xml:space="preserve">).  Your audio </w:t>
      </w:r>
      <w:proofErr w:type="spellStart"/>
      <w:proofErr w:type="gramStart"/>
      <w:r>
        <w:t>Tx</w:t>
      </w:r>
      <w:proofErr w:type="spellEnd"/>
      <w:proofErr w:type="gramEnd"/>
      <w:r>
        <w:t xml:space="preserve"> frequency is displayed and </w:t>
      </w:r>
      <w:r w:rsidR="00C1576F">
        <w:t xml:space="preserve">can be </w:t>
      </w:r>
      <w:r w:rsidR="008901F2">
        <w:t xml:space="preserve">controlled by the </w:t>
      </w:r>
      <w:proofErr w:type="spellStart"/>
      <w:r w:rsidR="00C1576F" w:rsidRPr="00C1576F">
        <w:rPr>
          <w:b/>
        </w:rPr>
        <w:t>Tx</w:t>
      </w:r>
      <w:proofErr w:type="spellEnd"/>
      <w:r w:rsidR="00C1576F" w:rsidRPr="00C1576F">
        <w:rPr>
          <w:b/>
        </w:rPr>
        <w:t xml:space="preserve"> +</w:t>
      </w:r>
      <w:proofErr w:type="spellStart"/>
      <w:r w:rsidR="00C1576F" w:rsidRPr="00C1576F">
        <w:rPr>
          <w:b/>
        </w:rPr>
        <w:t>xxxx</w:t>
      </w:r>
      <w:proofErr w:type="spellEnd"/>
      <w:r w:rsidR="00C1576F" w:rsidRPr="00C1576F">
        <w:rPr>
          <w:b/>
        </w:rPr>
        <w:t xml:space="preserve"> Hz</w:t>
      </w:r>
      <w:r w:rsidR="00C1576F">
        <w:rPr>
          <w:b/>
        </w:rPr>
        <w:t xml:space="preserve"> </w:t>
      </w:r>
      <w:r w:rsidR="00C1576F">
        <w:t xml:space="preserve">spinner control.  Again, this setting is normally handled automatically by the double-click procedure. </w:t>
      </w:r>
      <w:r w:rsidR="00926C1B">
        <w:t xml:space="preserve"> The on-the-air frequency of your</w:t>
      </w:r>
      <w:r w:rsidR="00C1576F">
        <w:t xml:space="preserve"> lowest </w:t>
      </w:r>
      <w:r w:rsidR="00926C1B">
        <w:t xml:space="preserve">JT9 </w:t>
      </w:r>
      <w:r w:rsidR="00C1576F">
        <w:t xml:space="preserve">tone will be the sum of dial and audio frequencies.  You can force </w:t>
      </w:r>
      <w:proofErr w:type="spellStart"/>
      <w:proofErr w:type="gramStart"/>
      <w:r w:rsidR="00C1576F">
        <w:t>Tx</w:t>
      </w:r>
      <w:proofErr w:type="spellEnd"/>
      <w:proofErr w:type="gramEnd"/>
      <w:r w:rsidR="00C1576F">
        <w:t xml:space="preserve"> frequency to the current Rx frequency by clicking the </w:t>
      </w:r>
      <w:proofErr w:type="spellStart"/>
      <w:r w:rsidR="00C1576F" w:rsidRPr="00C1576F">
        <w:rPr>
          <w:b/>
        </w:rPr>
        <w:t>Tx</w:t>
      </w:r>
      <w:proofErr w:type="spellEnd"/>
      <w:r w:rsidR="00C1576F" w:rsidRPr="00C1576F">
        <w:rPr>
          <w:b/>
        </w:rPr>
        <w:t>=Rx</w:t>
      </w:r>
      <w:r w:rsidR="00C1576F">
        <w:rPr>
          <w:b/>
        </w:rPr>
        <w:t xml:space="preserve"> </w:t>
      </w:r>
      <w:r w:rsidR="00C1576F">
        <w:t xml:space="preserve">button, and vice-versa for </w:t>
      </w:r>
      <w:r w:rsidR="00C1576F" w:rsidRPr="00C1576F">
        <w:rPr>
          <w:b/>
        </w:rPr>
        <w:t>Rx=</w:t>
      </w:r>
      <w:proofErr w:type="spellStart"/>
      <w:r w:rsidR="00C1576F" w:rsidRPr="00C1576F">
        <w:rPr>
          <w:b/>
        </w:rPr>
        <w:t>Tx</w:t>
      </w:r>
      <w:proofErr w:type="spellEnd"/>
      <w:r w:rsidR="00C1576F">
        <w:t xml:space="preserve">.  Finally, the </w:t>
      </w:r>
      <w:r w:rsidR="00C1576F" w:rsidRPr="00C1576F">
        <w:rPr>
          <w:b/>
        </w:rPr>
        <w:t>Report</w:t>
      </w:r>
      <w:r w:rsidR="00C1576F">
        <w:t xml:space="preserve"> spin control lets you change a signal report that may have been inserted automatically. </w:t>
      </w:r>
      <w:r w:rsidR="00926C1B">
        <w:t xml:space="preserve"> Valid s</w:t>
      </w:r>
      <w:r w:rsidR="00C1576F">
        <w:t xml:space="preserve">ignal reports </w:t>
      </w:r>
      <w:r w:rsidR="00926C1B">
        <w:t xml:space="preserve">fall </w:t>
      </w:r>
      <w:r w:rsidR="00C1576F">
        <w:t>in the range –50 to +49 dB</w:t>
      </w:r>
      <w:r w:rsidR="008901F2">
        <w:t xml:space="preserve">.  For the </w:t>
      </w:r>
      <w:r w:rsidR="00C1576F">
        <w:t xml:space="preserve">JT9-1 submode most reports </w:t>
      </w:r>
      <w:r w:rsidR="00926C1B">
        <w:t>will fall in the range –26 to +1</w:t>
      </w:r>
      <w:r w:rsidR="00C1576F">
        <w:t>0 d</w:t>
      </w:r>
      <w:r w:rsidR="008901F2">
        <w:t>B.  W</w:t>
      </w:r>
      <w:r w:rsidR="00C1576F">
        <w:t xml:space="preserve">hen signals are stronger than about 0 dB, you </w:t>
      </w:r>
      <w:r w:rsidR="00926C1B">
        <w:t xml:space="preserve">and your QSO partner </w:t>
      </w:r>
      <w:r w:rsidR="00C1576F">
        <w:t xml:space="preserve">should </w:t>
      </w:r>
      <w:r w:rsidR="005108C8">
        <w:t>probably switch to CW or SSB, or</w:t>
      </w:r>
      <w:r w:rsidR="00C1576F">
        <w:t xml:space="preserve"> reduce power.</w:t>
      </w:r>
      <w:r w:rsidR="005108C8">
        <w:t xml:space="preserve">  JT9 is </w:t>
      </w:r>
      <w:r w:rsidR="008901F2">
        <w:t xml:space="preserve">supposed to be </w:t>
      </w:r>
      <w:r w:rsidR="005108C8">
        <w:t xml:space="preserve">a </w:t>
      </w:r>
      <w:r w:rsidR="005108C8" w:rsidRPr="005108C8">
        <w:rPr>
          <w:i/>
        </w:rPr>
        <w:t>weak signal</w:t>
      </w:r>
      <w:r w:rsidR="005108C8">
        <w:t xml:space="preserve"> mode!</w:t>
      </w:r>
    </w:p>
    <w:p w:rsidR="00A61A03" w:rsidRDefault="005108C8" w:rsidP="00FF124E">
      <w:r>
        <w:t xml:space="preserve">Two configurations of controls are provided for generating and selecting </w:t>
      </w:r>
      <w:proofErr w:type="spellStart"/>
      <w:proofErr w:type="gramStart"/>
      <w:r>
        <w:t>Tx</w:t>
      </w:r>
      <w:proofErr w:type="spellEnd"/>
      <w:proofErr w:type="gramEnd"/>
      <w:r>
        <w:t xml:space="preserve"> messages:</w:t>
      </w:r>
    </w:p>
    <w:p w:rsidR="005108C8" w:rsidRDefault="005108C8" w:rsidP="005C22AD">
      <w:pPr>
        <w:jc w:val="center"/>
      </w:pPr>
      <w:r>
        <w:rPr>
          <w:noProof/>
        </w:rPr>
        <w:drawing>
          <wp:inline distT="0" distB="0" distL="0" distR="0">
            <wp:extent cx="2809875" cy="220027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809875" cy="2200275"/>
                    </a:xfrm>
                    <a:prstGeom prst="rect">
                      <a:avLst/>
                    </a:prstGeom>
                    <a:noFill/>
                    <a:ln>
                      <a:noFill/>
                    </a:ln>
                  </pic:spPr>
                </pic:pic>
              </a:graphicData>
            </a:graphic>
          </wp:inline>
        </w:drawing>
      </w:r>
    </w:p>
    <w:p w:rsidR="00BA191F" w:rsidRDefault="005108C8" w:rsidP="00FF124E">
      <w:r>
        <w:lastRenderedPageBreak/>
        <w:t xml:space="preserve">Traditional controls carried over from </w:t>
      </w:r>
      <w:r w:rsidRPr="005108C8">
        <w:rPr>
          <w:i/>
        </w:rPr>
        <w:t>WSJT</w:t>
      </w:r>
      <w:r>
        <w:t xml:space="preserve"> provide six fields for message entry.  Pre-formatted messages for the standard minimal QSO (</w:t>
      </w:r>
      <w:r w:rsidR="008901F2">
        <w:t xml:space="preserve">see </w:t>
      </w:r>
      <w:r>
        <w:t xml:space="preserve">page 9) are generated when you click </w:t>
      </w:r>
      <w:r w:rsidRPr="005108C8">
        <w:rPr>
          <w:b/>
        </w:rPr>
        <w:t xml:space="preserve">Generate </w:t>
      </w:r>
      <w:proofErr w:type="spellStart"/>
      <w:proofErr w:type="gramStart"/>
      <w:r w:rsidRPr="005108C8">
        <w:rPr>
          <w:b/>
        </w:rPr>
        <w:t>Std</w:t>
      </w:r>
      <w:proofErr w:type="spellEnd"/>
      <w:proofErr w:type="gramEnd"/>
      <w:r w:rsidRPr="005108C8">
        <w:rPr>
          <w:b/>
        </w:rPr>
        <w:t xml:space="preserve"> </w:t>
      </w:r>
      <w:proofErr w:type="spellStart"/>
      <w:r w:rsidRPr="005108C8">
        <w:rPr>
          <w:b/>
        </w:rPr>
        <w:t>Msgs</w:t>
      </w:r>
      <w:proofErr w:type="spellEnd"/>
      <w:r>
        <w:t xml:space="preserve">, or when you double-click on an appropriate line of decoded text.  Select the next message to be transmitted (at the start of your next </w:t>
      </w:r>
      <w:proofErr w:type="spellStart"/>
      <w:proofErr w:type="gramStart"/>
      <w:r>
        <w:t>Tx</w:t>
      </w:r>
      <w:proofErr w:type="spellEnd"/>
      <w:proofErr w:type="gramEnd"/>
      <w:r>
        <w:t xml:space="preserve"> sequence) by clicking on the circle under “Next”.  To change to a specified </w:t>
      </w:r>
      <w:proofErr w:type="spellStart"/>
      <w:proofErr w:type="gramStart"/>
      <w:r>
        <w:t>Tx</w:t>
      </w:r>
      <w:proofErr w:type="spellEnd"/>
      <w:proofErr w:type="gramEnd"/>
      <w:r>
        <w:t xml:space="preserve"> message immediately, perhaps after a transmission has already started, click on</w:t>
      </w:r>
      <w:r w:rsidR="00926C1B">
        <w:t xml:space="preserve"> a rectangular</w:t>
      </w:r>
      <w:r>
        <w:t xml:space="preserve"> button under the “Now” label.  Changing </w:t>
      </w:r>
      <w:proofErr w:type="spellStart"/>
      <w:proofErr w:type="gramStart"/>
      <w:r>
        <w:t>Tx</w:t>
      </w:r>
      <w:proofErr w:type="spellEnd"/>
      <w:proofErr w:type="gramEnd"/>
      <w:r>
        <w:t xml:space="preserve"> messages after a transmission has started necessarily </w:t>
      </w:r>
      <w:r w:rsidR="0079490A">
        <w:t xml:space="preserve">reduces the probability of a correct decode by your QSO partner, but if you do it in the first 10 s or so of a </w:t>
      </w:r>
      <w:proofErr w:type="spellStart"/>
      <w:r w:rsidR="0079490A">
        <w:t>Tx</w:t>
      </w:r>
      <w:proofErr w:type="spellEnd"/>
      <w:r w:rsidR="0079490A">
        <w:t xml:space="preserve"> pe</w:t>
      </w:r>
      <w:r w:rsidR="00926C1B">
        <w:t>riod, it will probably succeed.</w:t>
      </w:r>
    </w:p>
    <w:p w:rsidR="0079490A" w:rsidRDefault="0079490A" w:rsidP="00FF124E">
      <w:r>
        <w:t xml:space="preserve">Right-clicking on the entry field for message #5 pops up a list of free text messages you entered on the </w:t>
      </w:r>
      <w:r w:rsidRPr="0079490A">
        <w:rPr>
          <w:b/>
        </w:rPr>
        <w:t xml:space="preserve">Setup | Configuration | </w:t>
      </w:r>
      <w:proofErr w:type="spellStart"/>
      <w:r w:rsidRPr="0079490A">
        <w:rPr>
          <w:b/>
        </w:rPr>
        <w:t>Tx</w:t>
      </w:r>
      <w:proofErr w:type="spellEnd"/>
      <w:r w:rsidRPr="0079490A">
        <w:rPr>
          <w:b/>
        </w:rPr>
        <w:t xml:space="preserve"> Macros</w:t>
      </w:r>
      <w:r>
        <w:t xml:space="preserve"> dialog window, for example</w:t>
      </w:r>
    </w:p>
    <w:p w:rsidR="00CB6740" w:rsidRDefault="00CB6740" w:rsidP="005C22AD">
      <w:pPr>
        <w:jc w:val="center"/>
      </w:pPr>
      <w:r>
        <w:rPr>
          <w:noProof/>
        </w:rPr>
        <w:drawing>
          <wp:inline distT="0" distB="0" distL="0" distR="0">
            <wp:extent cx="2610214" cy="1495634"/>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mp.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610214" cy="1495634"/>
                    </a:xfrm>
                    <a:prstGeom prst="rect">
                      <a:avLst/>
                    </a:prstGeom>
                  </pic:spPr>
                </pic:pic>
              </a:graphicData>
            </a:graphic>
          </wp:inline>
        </w:drawing>
      </w:r>
    </w:p>
    <w:p w:rsidR="00926C1B" w:rsidRDefault="00926C1B" w:rsidP="00926C1B">
      <w:r>
        <w:t>You can select any of these pre-stored messages with the left mouse button.</w:t>
      </w:r>
    </w:p>
    <w:p w:rsidR="0079490A" w:rsidRDefault="00CB6740" w:rsidP="00FF124E">
      <w:r>
        <w:rPr>
          <w:noProof/>
        </w:rPr>
        <w:t>The second configuration of message-selecting controls looks like this:</w:t>
      </w:r>
    </w:p>
    <w:p w:rsidR="0079490A" w:rsidRDefault="005F4A5B" w:rsidP="005C22AD">
      <w:pPr>
        <w:jc w:val="center"/>
      </w:pPr>
      <w:r>
        <w:rPr>
          <w:noProof/>
        </w:rPr>
        <w:drawing>
          <wp:inline distT="0" distB="0" distL="0" distR="0">
            <wp:extent cx="2695575" cy="2133600"/>
            <wp:effectExtent l="19050" t="0" r="9525" b="0"/>
            <wp:docPr id="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srcRect/>
                    <a:stretch>
                      <a:fillRect/>
                    </a:stretch>
                  </pic:blipFill>
                  <pic:spPr bwMode="auto">
                    <a:xfrm>
                      <a:off x="0" y="0"/>
                      <a:ext cx="2695575" cy="2133600"/>
                    </a:xfrm>
                    <a:prstGeom prst="rect">
                      <a:avLst/>
                    </a:prstGeom>
                    <a:noFill/>
                    <a:ln w="9525">
                      <a:noFill/>
                      <a:miter lim="800000"/>
                      <a:headEnd/>
                      <a:tailEnd/>
                    </a:ln>
                  </pic:spPr>
                </pic:pic>
              </a:graphicData>
            </a:graphic>
          </wp:inline>
        </w:drawing>
      </w:r>
    </w:p>
    <w:p w:rsidR="00BA191F" w:rsidRDefault="00CB6740" w:rsidP="00FF124E">
      <w:r>
        <w:t xml:space="preserve">With this setup you will normally follow a top-to-bottom sequence of </w:t>
      </w:r>
      <w:r w:rsidR="00C5159C">
        <w:t xml:space="preserve">transmissions from </w:t>
      </w:r>
      <w:r>
        <w:t>the left column</w:t>
      </w:r>
      <w:r w:rsidR="00C5159C">
        <w:t xml:space="preserve"> (if you are calling CQ) or the right column (if you are answering a CQ)</w:t>
      </w:r>
      <w:r>
        <w:t>.  Clicking a</w:t>
      </w:r>
      <w:r w:rsidR="00926C1B">
        <w:t xml:space="preserve"> button</w:t>
      </w:r>
      <w:r>
        <w:t xml:space="preserve"> puts the appropriate message in the </w:t>
      </w:r>
      <w:r w:rsidRPr="00CB6740">
        <w:rPr>
          <w:b/>
        </w:rPr>
        <w:t xml:space="preserve">Gen </w:t>
      </w:r>
      <w:proofErr w:type="spellStart"/>
      <w:r w:rsidRPr="00CB6740">
        <w:rPr>
          <w:b/>
        </w:rPr>
        <w:t>Msg</w:t>
      </w:r>
      <w:proofErr w:type="spellEnd"/>
      <w:r>
        <w:t xml:space="preserve"> box. </w:t>
      </w:r>
      <w:r w:rsidR="000449A2">
        <w:t xml:space="preserve"> If you are already transmitting, it changes the </w:t>
      </w:r>
      <w:proofErr w:type="spellStart"/>
      <w:proofErr w:type="gramStart"/>
      <w:r w:rsidR="000449A2">
        <w:t>Tx</w:t>
      </w:r>
      <w:proofErr w:type="spellEnd"/>
      <w:proofErr w:type="gramEnd"/>
      <w:r w:rsidR="000449A2">
        <w:t xml:space="preserve"> message immediately.  (The actual message being transmitted always appears in the first box on the status bar, at the bottom left of the </w:t>
      </w:r>
      <w:r w:rsidR="000449A2">
        <w:lastRenderedPageBreak/>
        <w:t xml:space="preserve">main screen.) </w:t>
      </w:r>
      <w:r>
        <w:t xml:space="preserve"> You can put anything you like (up to 13 characters) in the </w:t>
      </w:r>
      <w:r w:rsidRPr="00CB6740">
        <w:rPr>
          <w:b/>
        </w:rPr>
        <w:t xml:space="preserve">Free </w:t>
      </w:r>
      <w:proofErr w:type="spellStart"/>
      <w:r w:rsidRPr="00CB6740">
        <w:rPr>
          <w:b/>
        </w:rPr>
        <w:t>Msg</w:t>
      </w:r>
      <w:proofErr w:type="spellEnd"/>
      <w:r w:rsidR="000449A2">
        <w:t xml:space="preserve"> box.</w:t>
      </w:r>
      <w:r>
        <w:t xml:space="preserve"> </w:t>
      </w:r>
      <w:r w:rsidR="000449A2">
        <w:t>R</w:t>
      </w:r>
      <w:r>
        <w:t xml:space="preserve">ight-clicking on this </w:t>
      </w:r>
      <w:r w:rsidR="000449A2">
        <w:t xml:space="preserve">entry field </w:t>
      </w:r>
      <w:r>
        <w:t>pops up your pre</w:t>
      </w:r>
      <w:r w:rsidR="00C5159C">
        <w:t xml:space="preserve">viously </w:t>
      </w:r>
      <w:r>
        <w:t xml:space="preserve">defined list of </w:t>
      </w:r>
      <w:proofErr w:type="spellStart"/>
      <w:r>
        <w:t>Tx</w:t>
      </w:r>
      <w:proofErr w:type="spellEnd"/>
      <w:r>
        <w:t xml:space="preserve"> Macros.</w:t>
      </w:r>
    </w:p>
    <w:p w:rsidR="00BA191F" w:rsidRPr="00FF124E" w:rsidRDefault="00CB6740" w:rsidP="00CB6740">
      <w:pPr>
        <w:pStyle w:val="Heading1"/>
      </w:pPr>
      <w:bookmarkStart w:id="7" w:name="_Toc356542056"/>
      <w:r>
        <w:t>Menus</w:t>
      </w:r>
      <w:bookmarkEnd w:id="7"/>
    </w:p>
    <w:p w:rsidR="001E2713" w:rsidRDefault="00D96210" w:rsidP="001E2713">
      <w:r>
        <w:t>Program m</w:t>
      </w:r>
      <w:r w:rsidR="001E2713">
        <w:t xml:space="preserve">enus offer </w:t>
      </w:r>
      <w:r w:rsidR="00EF6E42">
        <w:t xml:space="preserve">many </w:t>
      </w:r>
      <w:r w:rsidR="001E2713">
        <w:t xml:space="preserve">options for configuration and operation.  </w:t>
      </w:r>
      <w:r w:rsidR="00CB6740">
        <w:t>E</w:t>
      </w:r>
      <w:r>
        <w:t xml:space="preserve">xplore them and test the resulting program actions.  </w:t>
      </w:r>
      <w:r w:rsidR="00EF6E42">
        <w:t>The actions caused by m</w:t>
      </w:r>
      <w:r w:rsidR="001E2713">
        <w:t>ost menu items should be self-explanatory.</w:t>
      </w:r>
    </w:p>
    <w:p w:rsidR="001E2713" w:rsidRPr="001E2713" w:rsidRDefault="001E2713" w:rsidP="001E2713">
      <w:pPr>
        <w:rPr>
          <w:b/>
        </w:rPr>
      </w:pPr>
      <w:r w:rsidRPr="001E2713">
        <w:rPr>
          <w:b/>
        </w:rPr>
        <w:t>File</w:t>
      </w:r>
      <w:r w:rsidR="0001066E">
        <w:rPr>
          <w:b/>
        </w:rPr>
        <w:t xml:space="preserve"> menu</w:t>
      </w:r>
    </w:p>
    <w:p w:rsidR="001E2713" w:rsidRDefault="001E2713" w:rsidP="001E2713">
      <w:pPr>
        <w:ind w:left="720"/>
      </w:pPr>
      <w:r>
        <w:rPr>
          <w:noProof/>
        </w:rPr>
        <w:drawing>
          <wp:inline distT="0" distB="0" distL="0" distR="0">
            <wp:extent cx="2657846" cy="1697592"/>
            <wp:effectExtent l="19050" t="0" r="9154"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e.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657846" cy="1697592"/>
                    </a:xfrm>
                    <a:prstGeom prst="rect">
                      <a:avLst/>
                    </a:prstGeom>
                  </pic:spPr>
                </pic:pic>
              </a:graphicData>
            </a:graphic>
          </wp:inline>
        </w:drawing>
      </w:r>
    </w:p>
    <w:p w:rsidR="001E2713" w:rsidRPr="001E2713" w:rsidRDefault="001E2713" w:rsidP="0001066E">
      <w:pPr>
        <w:rPr>
          <w:b/>
        </w:rPr>
      </w:pPr>
      <w:r w:rsidRPr="001E2713">
        <w:rPr>
          <w:b/>
        </w:rPr>
        <w:t>Setup</w:t>
      </w:r>
      <w:r w:rsidR="0001066E">
        <w:rPr>
          <w:b/>
        </w:rPr>
        <w:t xml:space="preserve"> menu</w:t>
      </w:r>
    </w:p>
    <w:p w:rsidR="001E2713" w:rsidRDefault="00030E03" w:rsidP="000449A2">
      <w:pPr>
        <w:ind w:left="720"/>
      </w:pPr>
      <w:r>
        <w:rPr>
          <w:noProof/>
        </w:rPr>
        <w:drawing>
          <wp:inline distT="0" distB="0" distL="0" distR="0">
            <wp:extent cx="2543175" cy="3562350"/>
            <wp:effectExtent l="19050" t="0" r="9525" b="0"/>
            <wp:docPr id="1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cstate="print"/>
                    <a:srcRect/>
                    <a:stretch>
                      <a:fillRect/>
                    </a:stretch>
                  </pic:blipFill>
                  <pic:spPr bwMode="auto">
                    <a:xfrm>
                      <a:off x="0" y="0"/>
                      <a:ext cx="2543175" cy="3562350"/>
                    </a:xfrm>
                    <a:prstGeom prst="rect">
                      <a:avLst/>
                    </a:prstGeom>
                    <a:noFill/>
                    <a:ln w="9525">
                      <a:noFill/>
                      <a:miter lim="800000"/>
                      <a:headEnd/>
                      <a:tailEnd/>
                    </a:ln>
                  </pic:spPr>
                </pic:pic>
              </a:graphicData>
            </a:graphic>
          </wp:inline>
        </w:drawing>
      </w:r>
    </w:p>
    <w:p w:rsidR="00A502C5" w:rsidRDefault="00A502C5" w:rsidP="001E2713">
      <w:pPr>
        <w:rPr>
          <w:b/>
        </w:rPr>
      </w:pPr>
    </w:p>
    <w:p w:rsidR="00A502C5" w:rsidRDefault="00A502C5" w:rsidP="001E2713">
      <w:pPr>
        <w:rPr>
          <w:b/>
        </w:rPr>
      </w:pPr>
    </w:p>
    <w:p w:rsidR="001E2713" w:rsidRPr="001E2713" w:rsidRDefault="001E2713" w:rsidP="001E2713">
      <w:pPr>
        <w:rPr>
          <w:b/>
        </w:rPr>
      </w:pPr>
      <w:r w:rsidRPr="001E2713">
        <w:rPr>
          <w:b/>
        </w:rPr>
        <w:t>View</w:t>
      </w:r>
      <w:r w:rsidR="0001066E">
        <w:rPr>
          <w:b/>
        </w:rPr>
        <w:t xml:space="preserve"> menu</w:t>
      </w:r>
    </w:p>
    <w:p w:rsidR="001E2713" w:rsidRDefault="001E2713" w:rsidP="001E2713">
      <w:pPr>
        <w:ind w:left="720"/>
      </w:pPr>
      <w:r>
        <w:rPr>
          <w:noProof/>
        </w:rPr>
        <w:drawing>
          <wp:inline distT="0" distB="0" distL="0" distR="0">
            <wp:extent cx="2419688" cy="140989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ew.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419688" cy="1409897"/>
                    </a:xfrm>
                    <a:prstGeom prst="rect">
                      <a:avLst/>
                    </a:prstGeom>
                  </pic:spPr>
                </pic:pic>
              </a:graphicData>
            </a:graphic>
          </wp:inline>
        </w:drawing>
      </w:r>
    </w:p>
    <w:p w:rsidR="001E2713" w:rsidRPr="001E2713" w:rsidRDefault="001E2713" w:rsidP="001E2713">
      <w:pPr>
        <w:rPr>
          <w:b/>
        </w:rPr>
      </w:pPr>
      <w:r w:rsidRPr="001E2713">
        <w:rPr>
          <w:b/>
        </w:rPr>
        <w:t>Mode</w:t>
      </w:r>
      <w:r w:rsidR="0001066E">
        <w:rPr>
          <w:b/>
        </w:rPr>
        <w:t xml:space="preserve"> menu</w:t>
      </w:r>
    </w:p>
    <w:p w:rsidR="001E2713" w:rsidRDefault="001E2713" w:rsidP="001E2713">
      <w:pPr>
        <w:ind w:left="720"/>
      </w:pPr>
      <w:r>
        <w:rPr>
          <w:noProof/>
        </w:rPr>
        <w:drawing>
          <wp:inline distT="0" distB="0" distL="0" distR="0">
            <wp:extent cx="876422" cy="128605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876422" cy="1286055"/>
                    </a:xfrm>
                    <a:prstGeom prst="rect">
                      <a:avLst/>
                    </a:prstGeom>
                  </pic:spPr>
                </pic:pic>
              </a:graphicData>
            </a:graphic>
          </wp:inline>
        </w:drawing>
      </w:r>
    </w:p>
    <w:p w:rsidR="001E2713" w:rsidRPr="001E2713" w:rsidRDefault="001E2713" w:rsidP="001E2713">
      <w:pPr>
        <w:rPr>
          <w:b/>
        </w:rPr>
      </w:pPr>
      <w:r w:rsidRPr="001E2713">
        <w:rPr>
          <w:b/>
        </w:rPr>
        <w:t>Decode</w:t>
      </w:r>
      <w:r w:rsidR="0001066E">
        <w:rPr>
          <w:b/>
        </w:rPr>
        <w:t xml:space="preserve"> menu</w:t>
      </w:r>
    </w:p>
    <w:p w:rsidR="001E2713" w:rsidRDefault="001E2713" w:rsidP="001E2713">
      <w:pPr>
        <w:ind w:left="720"/>
      </w:pPr>
      <w:r>
        <w:rPr>
          <w:noProof/>
        </w:rPr>
        <w:drawing>
          <wp:inline distT="0" distB="0" distL="0" distR="0">
            <wp:extent cx="971686" cy="885949"/>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de.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971686" cy="885949"/>
                    </a:xfrm>
                    <a:prstGeom prst="rect">
                      <a:avLst/>
                    </a:prstGeom>
                  </pic:spPr>
                </pic:pic>
              </a:graphicData>
            </a:graphic>
          </wp:inline>
        </w:drawing>
      </w:r>
    </w:p>
    <w:p w:rsidR="001E2713" w:rsidRPr="001E2713" w:rsidRDefault="001E2713" w:rsidP="001E2713">
      <w:pPr>
        <w:rPr>
          <w:b/>
        </w:rPr>
      </w:pPr>
      <w:r w:rsidRPr="001E2713">
        <w:rPr>
          <w:b/>
        </w:rPr>
        <w:t>Save</w:t>
      </w:r>
      <w:r w:rsidR="0001066E">
        <w:rPr>
          <w:b/>
        </w:rPr>
        <w:t xml:space="preserve"> menu</w:t>
      </w:r>
    </w:p>
    <w:p w:rsidR="001E2713" w:rsidRDefault="001E2713" w:rsidP="001E2713">
      <w:pPr>
        <w:ind w:left="720"/>
      </w:pPr>
      <w:r>
        <w:rPr>
          <w:noProof/>
        </w:rPr>
        <w:drawing>
          <wp:inline distT="0" distB="0" distL="0" distR="0">
            <wp:extent cx="1257476" cy="10764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ve.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57476" cy="1076475"/>
                    </a:xfrm>
                    <a:prstGeom prst="rect">
                      <a:avLst/>
                    </a:prstGeom>
                  </pic:spPr>
                </pic:pic>
              </a:graphicData>
            </a:graphic>
          </wp:inline>
        </w:drawing>
      </w:r>
    </w:p>
    <w:p w:rsidR="00CB6740" w:rsidRDefault="00CB6740">
      <w:pPr>
        <w:rPr>
          <w:b/>
        </w:rPr>
      </w:pPr>
      <w:r>
        <w:rPr>
          <w:b/>
        </w:rPr>
        <w:br w:type="page"/>
      </w:r>
    </w:p>
    <w:p w:rsidR="001E2713" w:rsidRPr="001E2713" w:rsidRDefault="001E2713" w:rsidP="00CB2D28">
      <w:pPr>
        <w:rPr>
          <w:b/>
        </w:rPr>
      </w:pPr>
      <w:r w:rsidRPr="001E2713">
        <w:rPr>
          <w:b/>
        </w:rPr>
        <w:lastRenderedPageBreak/>
        <w:t>Help</w:t>
      </w:r>
      <w:r w:rsidR="0001066E">
        <w:rPr>
          <w:b/>
        </w:rPr>
        <w:t xml:space="preserve"> menu</w:t>
      </w:r>
    </w:p>
    <w:p w:rsidR="00BA324D" w:rsidRDefault="00C5159C" w:rsidP="00C5159C">
      <w:pPr>
        <w:ind w:left="720"/>
      </w:pPr>
      <w:r>
        <w:rPr>
          <w:noProof/>
        </w:rPr>
        <w:drawing>
          <wp:inline distT="0" distB="0" distL="0" distR="0">
            <wp:extent cx="2457450" cy="109537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457450" cy="1095375"/>
                    </a:xfrm>
                    <a:prstGeom prst="rect">
                      <a:avLst/>
                    </a:prstGeom>
                    <a:noFill/>
                    <a:ln>
                      <a:noFill/>
                    </a:ln>
                  </pic:spPr>
                </pic:pic>
              </a:graphicData>
            </a:graphic>
          </wp:inline>
        </w:drawing>
      </w:r>
    </w:p>
    <w:p w:rsidR="00C5159C" w:rsidRPr="001E2713" w:rsidRDefault="00C5159C" w:rsidP="00C5159C">
      <w:pPr>
        <w:ind w:left="720"/>
      </w:pPr>
    </w:p>
    <w:p w:rsidR="001E2713" w:rsidRDefault="001E2713" w:rsidP="001E2713">
      <w:pPr>
        <w:pStyle w:val="Heading1"/>
      </w:pPr>
      <w:bookmarkStart w:id="8" w:name="_Toc356542057"/>
      <w:r>
        <w:t>Keyboard Shortcuts</w:t>
      </w:r>
      <w:bookmarkEnd w:id="8"/>
    </w:p>
    <w:p w:rsidR="00BA324D" w:rsidRDefault="00BA324D" w:rsidP="00BA324D">
      <w:pPr>
        <w:spacing w:before="0" w:beforeAutospacing="0" w:after="0" w:afterAutospacing="0"/>
      </w:pPr>
      <w:r w:rsidRPr="00BA324D">
        <w:rPr>
          <w:b/>
        </w:rPr>
        <w:t>F1</w:t>
      </w:r>
      <w:r>
        <w:tab/>
      </w:r>
      <w:r>
        <w:tab/>
      </w:r>
      <w:r w:rsidR="003D2BA4">
        <w:t>Display o</w:t>
      </w:r>
      <w:r>
        <w:t>nline User's Guide</w:t>
      </w:r>
      <w:r w:rsidR="003D2BA4">
        <w:t xml:space="preserve"> in browser</w:t>
      </w:r>
    </w:p>
    <w:p w:rsidR="003D2BA4" w:rsidRDefault="003D2BA4" w:rsidP="003D2BA4">
      <w:pPr>
        <w:spacing w:before="0" w:beforeAutospacing="0" w:after="0" w:afterAutospacing="0"/>
      </w:pPr>
      <w:r w:rsidRPr="00BA324D">
        <w:rPr>
          <w:b/>
        </w:rPr>
        <w:t>Ctrl+F1</w:t>
      </w:r>
      <w:r>
        <w:tab/>
      </w:r>
      <w:proofErr w:type="gramStart"/>
      <w:r>
        <w:t>About</w:t>
      </w:r>
      <w:proofErr w:type="gramEnd"/>
      <w:r>
        <w:t xml:space="preserve"> WSJT-X</w:t>
      </w:r>
    </w:p>
    <w:p w:rsidR="00BA324D" w:rsidRDefault="00BA324D" w:rsidP="00BA324D">
      <w:pPr>
        <w:spacing w:before="0" w:beforeAutospacing="0" w:after="0" w:afterAutospacing="0"/>
      </w:pPr>
      <w:r w:rsidRPr="00BA324D">
        <w:rPr>
          <w:b/>
        </w:rPr>
        <w:t>F2</w:t>
      </w:r>
      <w:r>
        <w:tab/>
      </w:r>
      <w:r>
        <w:tab/>
        <w:t xml:space="preserve">Open </w:t>
      </w:r>
      <w:r w:rsidR="003D2BA4">
        <w:t>the Setup | C</w:t>
      </w:r>
      <w:r>
        <w:t>onfiguration window</w:t>
      </w:r>
    </w:p>
    <w:p w:rsidR="00BA324D" w:rsidRDefault="00BA324D" w:rsidP="00BA324D">
      <w:pPr>
        <w:spacing w:before="0" w:beforeAutospacing="0" w:after="0" w:afterAutospacing="0"/>
      </w:pPr>
      <w:r w:rsidRPr="00BA324D">
        <w:rPr>
          <w:b/>
        </w:rPr>
        <w:t>F3</w:t>
      </w:r>
      <w:r>
        <w:tab/>
      </w:r>
      <w:r>
        <w:tab/>
        <w:t>Display keyboard shortcuts</w:t>
      </w:r>
    </w:p>
    <w:p w:rsidR="00C5159C" w:rsidRDefault="00C5159C" w:rsidP="00BA324D">
      <w:pPr>
        <w:spacing w:before="0" w:beforeAutospacing="0" w:after="0" w:afterAutospacing="0"/>
      </w:pPr>
      <w:r w:rsidRPr="00C5159C">
        <w:rPr>
          <w:b/>
        </w:rPr>
        <w:t>F4</w:t>
      </w:r>
      <w:r>
        <w:tab/>
      </w:r>
      <w:r>
        <w:tab/>
        <w:t xml:space="preserve">Clear </w:t>
      </w:r>
      <w:proofErr w:type="spellStart"/>
      <w:r>
        <w:t>Dx</w:t>
      </w:r>
      <w:proofErr w:type="spellEnd"/>
      <w:r>
        <w:t xml:space="preserve"> Call and </w:t>
      </w:r>
      <w:proofErr w:type="spellStart"/>
      <w:r>
        <w:t>Dx</w:t>
      </w:r>
      <w:proofErr w:type="spellEnd"/>
      <w:r>
        <w:t xml:space="preserve"> Grid entries</w:t>
      </w:r>
    </w:p>
    <w:p w:rsidR="00BA324D" w:rsidRDefault="00BA324D" w:rsidP="00BA324D">
      <w:pPr>
        <w:spacing w:before="0" w:beforeAutospacing="0" w:after="0" w:afterAutospacing="0"/>
      </w:pPr>
      <w:r w:rsidRPr="00BA324D">
        <w:rPr>
          <w:b/>
        </w:rPr>
        <w:t>Alt+F4</w:t>
      </w:r>
      <w:r w:rsidR="00C5159C">
        <w:tab/>
      </w:r>
      <w:r>
        <w:t>Exit program</w:t>
      </w:r>
    </w:p>
    <w:p w:rsidR="003D2BA4" w:rsidRDefault="003D2BA4" w:rsidP="003D2BA4">
      <w:pPr>
        <w:spacing w:before="0" w:beforeAutospacing="0" w:after="0" w:afterAutospacing="0"/>
      </w:pPr>
      <w:r>
        <w:rPr>
          <w:b/>
        </w:rPr>
        <w:t>F5</w:t>
      </w:r>
      <w:r>
        <w:tab/>
      </w:r>
      <w:r>
        <w:tab/>
        <w:t>Display special mouse commands</w:t>
      </w:r>
    </w:p>
    <w:p w:rsidR="00BA324D" w:rsidRDefault="00BA324D" w:rsidP="00BA324D">
      <w:pPr>
        <w:spacing w:before="0" w:beforeAutospacing="0" w:after="0" w:afterAutospacing="0"/>
      </w:pPr>
      <w:r w:rsidRPr="00BA324D">
        <w:rPr>
          <w:b/>
        </w:rPr>
        <w:t>F6</w:t>
      </w:r>
      <w:r>
        <w:tab/>
      </w:r>
      <w:r>
        <w:tab/>
        <w:t>Open next in directory</w:t>
      </w:r>
    </w:p>
    <w:p w:rsidR="003D2BA4" w:rsidRDefault="003D2BA4" w:rsidP="00BA324D">
      <w:pPr>
        <w:spacing w:before="0" w:beforeAutospacing="0" w:after="0" w:afterAutospacing="0"/>
      </w:pPr>
      <w:r w:rsidRPr="003D2BA4">
        <w:rPr>
          <w:b/>
        </w:rPr>
        <w:t>Shift+F6</w:t>
      </w:r>
      <w:r>
        <w:tab/>
      </w:r>
      <w:proofErr w:type="gramStart"/>
      <w:r>
        <w:t>Decode</w:t>
      </w:r>
      <w:proofErr w:type="gramEnd"/>
      <w:r>
        <w:t xml:space="preserve"> all remaining files in directory</w:t>
      </w:r>
    </w:p>
    <w:p w:rsidR="00BA324D" w:rsidRDefault="00BA324D" w:rsidP="00BA324D">
      <w:pPr>
        <w:spacing w:before="0" w:beforeAutospacing="0" w:after="0" w:afterAutospacing="0"/>
      </w:pPr>
      <w:r w:rsidRPr="00BA324D">
        <w:rPr>
          <w:b/>
        </w:rPr>
        <w:t>F11</w:t>
      </w:r>
      <w:r>
        <w:tab/>
      </w:r>
      <w:r>
        <w:tab/>
        <w:t>Move Rx frequency down 1 Hz</w:t>
      </w:r>
    </w:p>
    <w:p w:rsidR="00BA324D" w:rsidRDefault="00BA324D" w:rsidP="00BA324D">
      <w:pPr>
        <w:spacing w:before="0" w:beforeAutospacing="0" w:after="0" w:afterAutospacing="0"/>
      </w:pPr>
      <w:r w:rsidRPr="00BA324D">
        <w:rPr>
          <w:b/>
        </w:rPr>
        <w:t>Ctrl+F11</w:t>
      </w:r>
      <w:r>
        <w:t xml:space="preserve">     </w:t>
      </w:r>
      <w:r>
        <w:tab/>
        <w:t xml:space="preserve">Move Rx and </w:t>
      </w:r>
      <w:proofErr w:type="spellStart"/>
      <w:proofErr w:type="gramStart"/>
      <w:r>
        <w:t>Tx</w:t>
      </w:r>
      <w:proofErr w:type="spellEnd"/>
      <w:proofErr w:type="gramEnd"/>
      <w:r>
        <w:t xml:space="preserve"> frequencies down 1 Hz</w:t>
      </w:r>
    </w:p>
    <w:p w:rsidR="00BA324D" w:rsidRDefault="00BA324D" w:rsidP="00BA324D">
      <w:pPr>
        <w:spacing w:before="0" w:beforeAutospacing="0" w:after="0" w:afterAutospacing="0"/>
      </w:pPr>
      <w:r w:rsidRPr="00BA324D">
        <w:rPr>
          <w:b/>
        </w:rPr>
        <w:t>F12</w:t>
      </w:r>
      <w:r>
        <w:tab/>
      </w:r>
      <w:r>
        <w:tab/>
        <w:t>Move Rx frequency up 1 Hz</w:t>
      </w:r>
    </w:p>
    <w:p w:rsidR="00BA324D" w:rsidRDefault="00BA324D" w:rsidP="00BA324D">
      <w:pPr>
        <w:spacing w:before="0" w:beforeAutospacing="0" w:after="0" w:afterAutospacing="0"/>
      </w:pPr>
      <w:r w:rsidRPr="00BA324D">
        <w:rPr>
          <w:b/>
        </w:rPr>
        <w:t>Ctrl+F12</w:t>
      </w:r>
      <w:r>
        <w:t xml:space="preserve">     </w:t>
      </w:r>
      <w:r>
        <w:tab/>
        <w:t xml:space="preserve">Move Rx and </w:t>
      </w:r>
      <w:proofErr w:type="spellStart"/>
      <w:proofErr w:type="gramStart"/>
      <w:r>
        <w:t>Tx</w:t>
      </w:r>
      <w:proofErr w:type="spellEnd"/>
      <w:proofErr w:type="gramEnd"/>
      <w:r>
        <w:t xml:space="preserve"> frequencies up 1 Hz</w:t>
      </w:r>
    </w:p>
    <w:p w:rsidR="00BA324D" w:rsidRDefault="00BA324D" w:rsidP="00BA324D">
      <w:pPr>
        <w:spacing w:before="0" w:beforeAutospacing="0" w:after="0" w:afterAutospacing="0"/>
      </w:pPr>
      <w:proofErr w:type="spellStart"/>
      <w:r w:rsidRPr="00BA324D">
        <w:rPr>
          <w:b/>
        </w:rPr>
        <w:t>Alt+D</w:t>
      </w:r>
      <w:proofErr w:type="spellEnd"/>
      <w:r>
        <w:tab/>
      </w:r>
      <w:r>
        <w:tab/>
        <w:t>Decode again at QSO frequency</w:t>
      </w:r>
    </w:p>
    <w:p w:rsidR="00BA324D" w:rsidRDefault="00BA324D" w:rsidP="00BA324D">
      <w:pPr>
        <w:spacing w:before="0" w:beforeAutospacing="0" w:after="0" w:afterAutospacing="0"/>
      </w:pPr>
      <w:proofErr w:type="spellStart"/>
      <w:r w:rsidRPr="00BA324D">
        <w:rPr>
          <w:b/>
        </w:rPr>
        <w:t>Shift+D</w:t>
      </w:r>
      <w:proofErr w:type="spellEnd"/>
      <w:r>
        <w:tab/>
        <w:t>Full decode (both windows)</w:t>
      </w:r>
    </w:p>
    <w:p w:rsidR="00BA324D" w:rsidRDefault="00BA324D" w:rsidP="00BA324D">
      <w:pPr>
        <w:spacing w:before="0" w:beforeAutospacing="0" w:after="0" w:afterAutospacing="0"/>
      </w:pPr>
      <w:proofErr w:type="spellStart"/>
      <w:r w:rsidRPr="00BA324D">
        <w:rPr>
          <w:b/>
        </w:rPr>
        <w:t>Alt+E</w:t>
      </w:r>
      <w:proofErr w:type="spellEnd"/>
      <w:r>
        <w:tab/>
      </w:r>
      <w:r>
        <w:tab/>
      </w:r>
      <w:proofErr w:type="gramStart"/>
      <w:r>
        <w:t>Erase()</w:t>
      </w:r>
      <w:proofErr w:type="gramEnd"/>
    </w:p>
    <w:p w:rsidR="00BA324D" w:rsidRDefault="00BA324D" w:rsidP="00BA324D">
      <w:pPr>
        <w:spacing w:before="0" w:beforeAutospacing="0" w:after="0" w:afterAutospacing="0"/>
      </w:pPr>
      <w:proofErr w:type="spellStart"/>
      <w:r w:rsidRPr="00BA324D">
        <w:rPr>
          <w:b/>
        </w:rPr>
        <w:t>Ctrl+F</w:t>
      </w:r>
      <w:proofErr w:type="spellEnd"/>
      <w:r>
        <w:tab/>
      </w:r>
      <w:r>
        <w:tab/>
      </w:r>
      <w:proofErr w:type="gramStart"/>
      <w:r>
        <w:t>Edit</w:t>
      </w:r>
      <w:proofErr w:type="gramEnd"/>
      <w:r>
        <w:t xml:space="preserve"> the free text message box</w:t>
      </w:r>
    </w:p>
    <w:p w:rsidR="00BA324D" w:rsidRDefault="00BA324D" w:rsidP="00BA324D">
      <w:pPr>
        <w:spacing w:before="0" w:beforeAutospacing="0" w:after="0" w:afterAutospacing="0"/>
      </w:pPr>
      <w:proofErr w:type="spellStart"/>
      <w:r w:rsidRPr="00BA324D">
        <w:rPr>
          <w:b/>
        </w:rPr>
        <w:t>Alt+G</w:t>
      </w:r>
      <w:proofErr w:type="spellEnd"/>
      <w:r>
        <w:tab/>
      </w:r>
      <w:r>
        <w:tab/>
        <w:t>Generate standard messages</w:t>
      </w:r>
    </w:p>
    <w:p w:rsidR="00BA324D" w:rsidRDefault="00BA324D" w:rsidP="00BA324D">
      <w:pPr>
        <w:spacing w:before="0" w:beforeAutospacing="0" w:after="0" w:afterAutospacing="0"/>
      </w:pPr>
      <w:proofErr w:type="spellStart"/>
      <w:r w:rsidRPr="00BA324D">
        <w:rPr>
          <w:b/>
        </w:rPr>
        <w:t>Alt+H</w:t>
      </w:r>
      <w:proofErr w:type="spellEnd"/>
      <w:r>
        <w:tab/>
      </w:r>
      <w:r>
        <w:tab/>
        <w:t xml:space="preserve">Halt </w:t>
      </w:r>
      <w:proofErr w:type="spellStart"/>
      <w:proofErr w:type="gramStart"/>
      <w:r>
        <w:t>Tx</w:t>
      </w:r>
      <w:proofErr w:type="spellEnd"/>
      <w:r>
        <w:t>()</w:t>
      </w:r>
      <w:proofErr w:type="gramEnd"/>
    </w:p>
    <w:p w:rsidR="00BA324D" w:rsidRDefault="00BA324D" w:rsidP="00BA324D">
      <w:pPr>
        <w:spacing w:before="0" w:beforeAutospacing="0" w:after="0" w:afterAutospacing="0"/>
      </w:pPr>
      <w:proofErr w:type="spellStart"/>
      <w:r w:rsidRPr="00BA324D">
        <w:rPr>
          <w:b/>
        </w:rPr>
        <w:t>Ctrl+L</w:t>
      </w:r>
      <w:proofErr w:type="spellEnd"/>
      <w:r>
        <w:tab/>
      </w:r>
      <w:r>
        <w:tab/>
        <w:t>Lookup callsign in database, generate standard messages</w:t>
      </w:r>
    </w:p>
    <w:p w:rsidR="00BA324D" w:rsidRDefault="00BA324D" w:rsidP="00BA324D">
      <w:pPr>
        <w:spacing w:before="0" w:beforeAutospacing="0" w:after="0" w:afterAutospacing="0"/>
      </w:pPr>
      <w:r w:rsidRPr="00BA324D">
        <w:rPr>
          <w:b/>
        </w:rPr>
        <w:t>Alt M</w:t>
      </w:r>
      <w:r>
        <w:tab/>
      </w:r>
      <w:r>
        <w:tab/>
      </w:r>
      <w:proofErr w:type="gramStart"/>
      <w:r>
        <w:t>Monitor()</w:t>
      </w:r>
      <w:proofErr w:type="gramEnd"/>
    </w:p>
    <w:p w:rsidR="00BA324D" w:rsidRDefault="00BA324D" w:rsidP="00BA324D">
      <w:pPr>
        <w:spacing w:before="0" w:beforeAutospacing="0" w:after="0" w:afterAutospacing="0"/>
      </w:pPr>
      <w:proofErr w:type="spellStart"/>
      <w:r w:rsidRPr="00BA324D">
        <w:rPr>
          <w:b/>
        </w:rPr>
        <w:t>Alt+N</w:t>
      </w:r>
      <w:proofErr w:type="spellEnd"/>
      <w:r>
        <w:tab/>
      </w:r>
      <w:r>
        <w:tab/>
        <w:t xml:space="preserve">Enable </w:t>
      </w:r>
      <w:proofErr w:type="spellStart"/>
      <w:proofErr w:type="gramStart"/>
      <w:r>
        <w:t>Tx</w:t>
      </w:r>
      <w:proofErr w:type="spellEnd"/>
      <w:r>
        <w:t>()</w:t>
      </w:r>
      <w:proofErr w:type="gramEnd"/>
    </w:p>
    <w:p w:rsidR="00BA324D" w:rsidRDefault="00BA324D" w:rsidP="00BA324D">
      <w:pPr>
        <w:spacing w:before="0" w:beforeAutospacing="0" w:after="0" w:afterAutospacing="0"/>
      </w:pPr>
      <w:proofErr w:type="spellStart"/>
      <w:r w:rsidRPr="00BA324D">
        <w:rPr>
          <w:b/>
        </w:rPr>
        <w:t>Alt+Q</w:t>
      </w:r>
      <w:proofErr w:type="spellEnd"/>
      <w:r>
        <w:tab/>
      </w:r>
      <w:r>
        <w:tab/>
        <w:t xml:space="preserve">Log </w:t>
      </w:r>
      <w:proofErr w:type="gramStart"/>
      <w:r>
        <w:t>QSO()</w:t>
      </w:r>
      <w:proofErr w:type="gramEnd"/>
    </w:p>
    <w:p w:rsidR="00BA324D" w:rsidRDefault="00BA324D" w:rsidP="00BA324D">
      <w:pPr>
        <w:spacing w:before="0" w:beforeAutospacing="0" w:after="0" w:afterAutospacing="0"/>
      </w:pPr>
      <w:proofErr w:type="spellStart"/>
      <w:r w:rsidRPr="00BA324D">
        <w:rPr>
          <w:b/>
        </w:rPr>
        <w:t>Alt+S</w:t>
      </w:r>
      <w:proofErr w:type="spellEnd"/>
      <w:r>
        <w:tab/>
      </w:r>
      <w:r>
        <w:tab/>
      </w:r>
      <w:proofErr w:type="gramStart"/>
      <w:r>
        <w:t>Stop()</w:t>
      </w:r>
      <w:proofErr w:type="gramEnd"/>
    </w:p>
    <w:p w:rsidR="00BA324D" w:rsidRDefault="00BA324D" w:rsidP="00BA324D">
      <w:pPr>
        <w:spacing w:before="0" w:beforeAutospacing="0" w:after="0" w:afterAutospacing="0"/>
      </w:pPr>
      <w:proofErr w:type="spellStart"/>
      <w:r w:rsidRPr="00BA324D">
        <w:rPr>
          <w:b/>
        </w:rPr>
        <w:t>Alt+T</w:t>
      </w:r>
      <w:proofErr w:type="spellEnd"/>
      <w:r>
        <w:tab/>
      </w:r>
      <w:r>
        <w:tab/>
        <w:t>Tune</w:t>
      </w:r>
    </w:p>
    <w:p w:rsidR="00BA324D" w:rsidRPr="00BA324D" w:rsidRDefault="00BA324D" w:rsidP="00BA324D">
      <w:pPr>
        <w:spacing w:before="0" w:beforeAutospacing="0" w:after="0" w:afterAutospacing="0"/>
      </w:pPr>
      <w:proofErr w:type="spellStart"/>
      <w:r w:rsidRPr="00BA324D">
        <w:rPr>
          <w:b/>
        </w:rPr>
        <w:t>Alt+V</w:t>
      </w:r>
      <w:proofErr w:type="spellEnd"/>
      <w:r>
        <w:tab/>
      </w:r>
      <w:r>
        <w:tab/>
        <w:t>Save the most recently completed *.wav file</w:t>
      </w:r>
    </w:p>
    <w:p w:rsidR="00BA324D" w:rsidRDefault="00BA324D" w:rsidP="00BA324D">
      <w:pPr>
        <w:pStyle w:val="Heading1"/>
      </w:pPr>
      <w:bookmarkStart w:id="9" w:name="_Toc356542058"/>
      <w:r>
        <w:lastRenderedPageBreak/>
        <w:t>Special Mouse Commands</w:t>
      </w:r>
      <w:bookmarkEnd w:id="9"/>
    </w:p>
    <w:tbl>
      <w:tblPr>
        <w:tblStyle w:val="TableGrid"/>
        <w:tblW w:w="0" w:type="auto"/>
        <w:tblLook w:val="04A0" w:firstRow="1" w:lastRow="0" w:firstColumn="1" w:lastColumn="0" w:noHBand="0" w:noVBand="1"/>
      </w:tblPr>
      <w:tblGrid>
        <w:gridCol w:w="2448"/>
        <w:gridCol w:w="7128"/>
      </w:tblGrid>
      <w:tr w:rsidR="00BA324D" w:rsidTr="007E65D7">
        <w:trPr>
          <w:trHeight w:val="576"/>
        </w:trPr>
        <w:tc>
          <w:tcPr>
            <w:tcW w:w="2448" w:type="dxa"/>
            <w:vAlign w:val="center"/>
          </w:tcPr>
          <w:p w:rsidR="00BA324D" w:rsidRPr="007E65D7" w:rsidRDefault="007E65D7" w:rsidP="007E65D7">
            <w:pPr>
              <w:rPr>
                <w:b/>
              </w:rPr>
            </w:pPr>
            <w:r>
              <w:rPr>
                <w:b/>
              </w:rPr>
              <w:t>Mouse-c</w:t>
            </w:r>
            <w:r w:rsidR="00BA324D" w:rsidRPr="007E65D7">
              <w:rPr>
                <w:b/>
              </w:rPr>
              <w:t>lick on</w:t>
            </w:r>
          </w:p>
        </w:tc>
        <w:tc>
          <w:tcPr>
            <w:tcW w:w="7128" w:type="dxa"/>
            <w:vAlign w:val="center"/>
          </w:tcPr>
          <w:p w:rsidR="00BA324D" w:rsidRPr="007E65D7" w:rsidRDefault="00BA324D" w:rsidP="00BA324D">
            <w:pPr>
              <w:rPr>
                <w:b/>
              </w:rPr>
            </w:pPr>
            <w:r w:rsidRPr="007E65D7">
              <w:rPr>
                <w:b/>
              </w:rPr>
              <w:t>Action</w:t>
            </w:r>
          </w:p>
        </w:tc>
      </w:tr>
      <w:tr w:rsidR="00BA324D" w:rsidTr="003D2BA4">
        <w:trPr>
          <w:trHeight w:val="1097"/>
        </w:trPr>
        <w:tc>
          <w:tcPr>
            <w:tcW w:w="2448" w:type="dxa"/>
            <w:vAlign w:val="center"/>
          </w:tcPr>
          <w:p w:rsidR="00BA324D" w:rsidRPr="007E65D7" w:rsidRDefault="00BA324D" w:rsidP="00BA324D">
            <w:pPr>
              <w:rPr>
                <w:b/>
              </w:rPr>
            </w:pPr>
            <w:r w:rsidRPr="007E65D7">
              <w:rPr>
                <w:b/>
              </w:rPr>
              <w:t>Waterfall</w:t>
            </w:r>
          </w:p>
        </w:tc>
        <w:tc>
          <w:tcPr>
            <w:tcW w:w="7128" w:type="dxa"/>
            <w:vAlign w:val="center"/>
          </w:tcPr>
          <w:p w:rsidR="00BA324D" w:rsidRDefault="00BA324D" w:rsidP="00BA324D">
            <w:r>
              <w:t>Set Rx frequency</w:t>
            </w:r>
          </w:p>
          <w:p w:rsidR="00BA324D" w:rsidRDefault="00BA324D" w:rsidP="00BA324D">
            <w:r>
              <w:t>Double-click to set Rx frequency and decode there</w:t>
            </w:r>
          </w:p>
          <w:p w:rsidR="00BA324D" w:rsidRDefault="00BA324D" w:rsidP="00BA324D">
            <w:r>
              <w:t>Ctrl-cli</w:t>
            </w:r>
            <w:r w:rsidR="003D2BA4">
              <w:t xml:space="preserve">ck to set Rx and </w:t>
            </w:r>
            <w:proofErr w:type="spellStart"/>
            <w:r w:rsidR="003D2BA4">
              <w:t>Tx</w:t>
            </w:r>
            <w:proofErr w:type="spellEnd"/>
            <w:r w:rsidR="003D2BA4">
              <w:t xml:space="preserve"> frequencies</w:t>
            </w:r>
          </w:p>
          <w:p w:rsidR="003D2BA4" w:rsidRDefault="003D2BA4" w:rsidP="00BA324D">
            <w:r>
              <w:t xml:space="preserve">Ctrl-double-click to set Rx and </w:t>
            </w:r>
            <w:proofErr w:type="spellStart"/>
            <w:r>
              <w:t>Tx</w:t>
            </w:r>
            <w:proofErr w:type="spellEnd"/>
            <w:r>
              <w:t xml:space="preserve"> frequencies and decode there</w:t>
            </w:r>
          </w:p>
        </w:tc>
      </w:tr>
      <w:tr w:rsidR="00BA324D" w:rsidTr="007E65D7">
        <w:trPr>
          <w:trHeight w:val="1160"/>
        </w:trPr>
        <w:tc>
          <w:tcPr>
            <w:tcW w:w="2448" w:type="dxa"/>
            <w:vAlign w:val="center"/>
          </w:tcPr>
          <w:p w:rsidR="00BA324D" w:rsidRPr="007E65D7" w:rsidRDefault="007E65D7" w:rsidP="00BA324D">
            <w:pPr>
              <w:rPr>
                <w:b/>
              </w:rPr>
            </w:pPr>
            <w:r w:rsidRPr="007E65D7">
              <w:rPr>
                <w:b/>
              </w:rPr>
              <w:t>Decoded text</w:t>
            </w:r>
          </w:p>
        </w:tc>
        <w:tc>
          <w:tcPr>
            <w:tcW w:w="7128" w:type="dxa"/>
            <w:vAlign w:val="center"/>
          </w:tcPr>
          <w:p w:rsidR="00BA324D" w:rsidRDefault="007E65D7" w:rsidP="00BA324D">
            <w:r>
              <w:t xml:space="preserve">Double-click to copy second callsign to </w:t>
            </w:r>
            <w:proofErr w:type="spellStart"/>
            <w:r>
              <w:t>Dx</w:t>
            </w:r>
            <w:proofErr w:type="spellEnd"/>
            <w:r>
              <w:t xml:space="preserve"> Call and locator to </w:t>
            </w:r>
            <w:proofErr w:type="spellStart"/>
            <w:r>
              <w:t>Dx</w:t>
            </w:r>
            <w:proofErr w:type="spellEnd"/>
            <w:r>
              <w:t xml:space="preserve"> Grid; change Rx and </w:t>
            </w:r>
            <w:proofErr w:type="spellStart"/>
            <w:r>
              <w:t>Tx</w:t>
            </w:r>
            <w:proofErr w:type="spellEnd"/>
            <w:r>
              <w:t xml:space="preserve"> frequencies to decoded signal's frequency; generate standard messages.  If first callsign is your own, </w:t>
            </w:r>
            <w:proofErr w:type="spellStart"/>
            <w:r>
              <w:t>Tx</w:t>
            </w:r>
            <w:proofErr w:type="spellEnd"/>
            <w:r>
              <w:t xml:space="preserve"> frequency is changed only if Ctrl is held down when double-clicking.</w:t>
            </w:r>
          </w:p>
        </w:tc>
      </w:tr>
      <w:tr w:rsidR="00BA324D" w:rsidTr="007E65D7">
        <w:trPr>
          <w:trHeight w:val="620"/>
        </w:trPr>
        <w:tc>
          <w:tcPr>
            <w:tcW w:w="2448" w:type="dxa"/>
            <w:vAlign w:val="center"/>
          </w:tcPr>
          <w:p w:rsidR="00BA324D" w:rsidRPr="007E65D7" w:rsidRDefault="007E65D7" w:rsidP="00BA324D">
            <w:pPr>
              <w:rPr>
                <w:b/>
              </w:rPr>
            </w:pPr>
            <w:r w:rsidRPr="007E65D7">
              <w:rPr>
                <w:b/>
              </w:rPr>
              <w:t>Erase button</w:t>
            </w:r>
          </w:p>
        </w:tc>
        <w:tc>
          <w:tcPr>
            <w:tcW w:w="7128" w:type="dxa"/>
            <w:vAlign w:val="center"/>
          </w:tcPr>
          <w:p w:rsidR="00BA324D" w:rsidRDefault="007E65D7" w:rsidP="00BA324D">
            <w:r>
              <w:t>Click to erase QSO window</w:t>
            </w:r>
          </w:p>
          <w:p w:rsidR="007E65D7" w:rsidRDefault="007E65D7" w:rsidP="00BA324D">
            <w:r>
              <w:t>Double-click to erase QSO and Band Activity windows</w:t>
            </w:r>
          </w:p>
        </w:tc>
      </w:tr>
      <w:tr w:rsidR="00BA324D" w:rsidTr="007E65D7">
        <w:trPr>
          <w:trHeight w:val="576"/>
        </w:trPr>
        <w:tc>
          <w:tcPr>
            <w:tcW w:w="2448" w:type="dxa"/>
            <w:vAlign w:val="center"/>
          </w:tcPr>
          <w:p w:rsidR="00BA324D" w:rsidRPr="007E65D7" w:rsidRDefault="007E65D7" w:rsidP="00BA324D">
            <w:pPr>
              <w:rPr>
                <w:b/>
              </w:rPr>
            </w:pPr>
            <w:r w:rsidRPr="007E65D7">
              <w:rPr>
                <w:b/>
              </w:rPr>
              <w:t>Tx5 Entry</w:t>
            </w:r>
          </w:p>
        </w:tc>
        <w:tc>
          <w:tcPr>
            <w:tcW w:w="7128" w:type="dxa"/>
            <w:vAlign w:val="center"/>
          </w:tcPr>
          <w:p w:rsidR="00BA324D" w:rsidRDefault="007E65D7" w:rsidP="00BA324D">
            <w:r>
              <w:t>Right-click to select a macro message</w:t>
            </w:r>
          </w:p>
        </w:tc>
      </w:tr>
    </w:tbl>
    <w:p w:rsidR="001F3FCD" w:rsidRDefault="001F3FCD" w:rsidP="001F3FCD">
      <w:pPr>
        <w:pStyle w:val="Heading1"/>
      </w:pPr>
    </w:p>
    <w:p w:rsidR="001F3FCD" w:rsidRDefault="00D1568A" w:rsidP="001F3FCD">
      <w:pPr>
        <w:pStyle w:val="Heading1"/>
      </w:pPr>
      <w:bookmarkStart w:id="10" w:name="_Toc356542059"/>
      <w:r>
        <w:t>Under the Hood</w:t>
      </w:r>
      <w:bookmarkEnd w:id="10"/>
    </w:p>
    <w:p w:rsidR="00DD4D9A" w:rsidRDefault="00482432" w:rsidP="00BA324D">
      <w:r>
        <w:t>Since its origin in 2001, an important goal of the WSJT project has been education</w:t>
      </w:r>
      <w:r w:rsidR="000F7BC4">
        <w:t xml:space="preserve"> —</w:t>
      </w:r>
      <w:r>
        <w:t>bringing to Amateur Radio a better understanding of 21</w:t>
      </w:r>
      <w:r w:rsidRPr="00482432">
        <w:rPr>
          <w:vertAlign w:val="superscript"/>
        </w:rPr>
        <w:t>st</w:t>
      </w:r>
      <w:r>
        <w:t xml:space="preserve"> century communication theory and</w:t>
      </w:r>
      <w:r w:rsidR="000F7BC4">
        <w:t xml:space="preserve"> applications</w:t>
      </w:r>
      <w:r>
        <w:t xml:space="preserve">.  </w:t>
      </w:r>
      <w:r w:rsidR="000F7BC4">
        <w:t xml:space="preserve">I have needed </w:t>
      </w:r>
      <w:r w:rsidR="006A3CB5">
        <w:t>(</w:t>
      </w:r>
      <w:r w:rsidR="000F7BC4">
        <w:t xml:space="preserve">and </w:t>
      </w:r>
      <w:r w:rsidR="00DD4D9A">
        <w:t>acquired</w:t>
      </w:r>
      <w:r w:rsidR="006A3CB5">
        <w:t>)</w:t>
      </w:r>
      <w:r w:rsidR="00DD4D9A">
        <w:t xml:space="preserve"> </w:t>
      </w:r>
      <w:r w:rsidR="000F7BC4">
        <w:t>plenty of this education, myself, while working on the project</w:t>
      </w:r>
      <w:r w:rsidR="00DD4D9A">
        <w:t>,</w:t>
      </w:r>
      <w:r w:rsidR="000F7BC4">
        <w:t xml:space="preserve"> and I think all of us </w:t>
      </w:r>
      <w:r>
        <w:t>contribut</w:t>
      </w:r>
      <w:r w:rsidR="000F7BC4">
        <w:t>ing</w:t>
      </w:r>
      <w:r>
        <w:t xml:space="preserve"> programming and other skills</w:t>
      </w:r>
      <w:r w:rsidR="000F7BC4">
        <w:t xml:space="preserve"> to the project feel that way.  We hope that </w:t>
      </w:r>
      <w:r>
        <w:t>users of our software</w:t>
      </w:r>
      <w:r w:rsidR="000F7BC4">
        <w:t xml:space="preserve"> will, also.  This brief section of the User’s Guide provides some technical details on how </w:t>
      </w:r>
      <w:r w:rsidR="000F7BC4" w:rsidRPr="00DD4D9A">
        <w:rPr>
          <w:i/>
        </w:rPr>
        <w:t>WSJT-X</w:t>
      </w:r>
      <w:r w:rsidR="000F7BC4">
        <w:t xml:space="preserve"> and the JT9 protocol</w:t>
      </w:r>
      <w:r w:rsidR="00DD4D9A">
        <w:t xml:space="preserve"> work.</w:t>
      </w:r>
      <w:r w:rsidR="00FE6999">
        <w:t xml:space="preserve">  </w:t>
      </w:r>
    </w:p>
    <w:p w:rsidR="00193B1C" w:rsidRDefault="0006582C" w:rsidP="004036A2">
      <w:r w:rsidRPr="0006582C">
        <w:rPr>
          <w:b/>
        </w:rPr>
        <w:t>Transmitting:</w:t>
      </w:r>
      <w:r>
        <w:t xml:space="preserve">  </w:t>
      </w:r>
      <w:r w:rsidR="004036A2">
        <w:t xml:space="preserve">Immediately </w:t>
      </w:r>
      <w:r w:rsidR="006A3CB5">
        <w:t xml:space="preserve">before the start of a transmission, </w:t>
      </w:r>
      <w:r w:rsidR="006A3CB5" w:rsidRPr="006A3CB5">
        <w:rPr>
          <w:i/>
        </w:rPr>
        <w:t>WSJT-X</w:t>
      </w:r>
      <w:r w:rsidR="006A3CB5">
        <w:rPr>
          <w:i/>
        </w:rPr>
        <w:t xml:space="preserve"> </w:t>
      </w:r>
      <w:r w:rsidR="006A3CB5">
        <w:t xml:space="preserve">encodes a message and computes the sequence of tones to be sent.  </w:t>
      </w:r>
      <w:r w:rsidR="004036A2">
        <w:t>As described in Appendix B, a JT9 sequence consists of 85 tone intervals or “symbols,” each at one of 9 pre-defined freq</w:t>
      </w:r>
      <w:r w:rsidR="000449A2">
        <w:t>uencies.  Tones are separat</w:t>
      </w:r>
      <w:r w:rsidR="004036A2">
        <w:t xml:space="preserve">ed </w:t>
      </w:r>
      <w:r w:rsidR="000449A2">
        <w:t xml:space="preserve">in frequency </w:t>
      </w:r>
      <w:r w:rsidR="004036A2">
        <w:t xml:space="preserve">by the reciprocal of tone duration, so even for JT9-1, the fastest JT9 submode, the </w:t>
      </w:r>
      <w:r w:rsidR="000449A2">
        <w:t xml:space="preserve">spacing is only 1.736 Hz — </w:t>
      </w:r>
      <w:r w:rsidR="004036A2">
        <w:t xml:space="preserve">a difference scarcely perceptible to the human ear.  </w:t>
      </w:r>
      <w:r w:rsidR="000449A2">
        <w:t>A</w:t>
      </w:r>
      <w:r w:rsidR="00193B1C">
        <w:t xml:space="preserve"> JT9 signal sounds almost like an </w:t>
      </w:r>
      <w:proofErr w:type="spellStart"/>
      <w:r w:rsidR="00193B1C">
        <w:t>unmodulated</w:t>
      </w:r>
      <w:proofErr w:type="spellEnd"/>
      <w:r w:rsidR="00193B1C">
        <w:t xml:space="preserve"> carrier.</w:t>
      </w:r>
    </w:p>
    <w:p w:rsidR="00FE6999" w:rsidRDefault="00FE6999" w:rsidP="004036A2">
      <w:r>
        <w:t xml:space="preserve">Sixteen </w:t>
      </w:r>
      <w:r w:rsidR="00193B1C">
        <w:t xml:space="preserve">transmitted </w:t>
      </w:r>
      <w:r w:rsidR="004036A2">
        <w:t xml:space="preserve">symbols </w:t>
      </w:r>
      <w:r w:rsidR="00C80281">
        <w:t xml:space="preserve">— those at positions </w:t>
      </w:r>
      <w:r w:rsidR="00C80281" w:rsidRPr="00C80281">
        <w:t>1,</w:t>
      </w:r>
      <w:r w:rsidR="00C80281">
        <w:t xml:space="preserve"> </w:t>
      </w:r>
      <w:r w:rsidR="00C80281" w:rsidRPr="00C80281">
        <w:t>2,</w:t>
      </w:r>
      <w:r w:rsidR="00C80281">
        <w:t xml:space="preserve"> </w:t>
      </w:r>
      <w:r w:rsidR="00C80281" w:rsidRPr="00C80281">
        <w:t>5,</w:t>
      </w:r>
      <w:r w:rsidR="00C80281">
        <w:t xml:space="preserve"> </w:t>
      </w:r>
      <w:r w:rsidR="00C80281" w:rsidRPr="00C80281">
        <w:t>10,</w:t>
      </w:r>
      <w:r w:rsidR="00C80281">
        <w:t xml:space="preserve"> </w:t>
      </w:r>
      <w:r w:rsidR="00C80281" w:rsidRPr="00C80281">
        <w:t>16,</w:t>
      </w:r>
      <w:r w:rsidR="00C80281">
        <w:t xml:space="preserve"> </w:t>
      </w:r>
      <w:r w:rsidR="00C80281" w:rsidRPr="00C80281">
        <w:t>23,</w:t>
      </w:r>
      <w:r w:rsidR="00C80281">
        <w:t xml:space="preserve"> </w:t>
      </w:r>
      <w:r w:rsidR="00C80281" w:rsidRPr="00C80281">
        <w:t>33,</w:t>
      </w:r>
      <w:r w:rsidR="00C80281">
        <w:t xml:space="preserve"> </w:t>
      </w:r>
      <w:r w:rsidR="00C80281" w:rsidRPr="00C80281">
        <w:t>35,</w:t>
      </w:r>
      <w:r w:rsidR="00C80281">
        <w:t xml:space="preserve"> </w:t>
      </w:r>
      <w:r w:rsidR="00C80281" w:rsidRPr="00C80281">
        <w:t>51,</w:t>
      </w:r>
      <w:r w:rsidR="00C80281">
        <w:t xml:space="preserve"> </w:t>
      </w:r>
      <w:r w:rsidR="00C80281" w:rsidRPr="00C80281">
        <w:t>52,</w:t>
      </w:r>
      <w:r w:rsidR="00C80281">
        <w:t xml:space="preserve"> </w:t>
      </w:r>
      <w:r w:rsidR="00C80281" w:rsidRPr="00C80281">
        <w:t>55,</w:t>
      </w:r>
      <w:r w:rsidR="00C80281">
        <w:t xml:space="preserve"> </w:t>
      </w:r>
      <w:r w:rsidR="00C80281" w:rsidRPr="00C80281">
        <w:t>60,</w:t>
      </w:r>
      <w:r w:rsidR="00C80281">
        <w:t xml:space="preserve"> </w:t>
      </w:r>
      <w:r w:rsidR="00C80281" w:rsidRPr="00C80281">
        <w:t>66,</w:t>
      </w:r>
      <w:r w:rsidR="00C80281">
        <w:t xml:space="preserve"> </w:t>
      </w:r>
      <w:r w:rsidR="00C80281" w:rsidRPr="00C80281">
        <w:t>73,</w:t>
      </w:r>
      <w:r w:rsidR="00C80281">
        <w:t xml:space="preserve"> </w:t>
      </w:r>
      <w:r w:rsidR="00C80281" w:rsidRPr="00C80281">
        <w:t>83,</w:t>
      </w:r>
      <w:r w:rsidR="00C80281">
        <w:t xml:space="preserve"> and </w:t>
      </w:r>
      <w:r w:rsidR="00C80281" w:rsidRPr="00C80281">
        <w:t>85</w:t>
      </w:r>
      <w:r w:rsidR="00C80281">
        <w:t xml:space="preserve"> </w:t>
      </w:r>
      <w:r w:rsidR="00193B1C">
        <w:t xml:space="preserve">in the sequence </w:t>
      </w:r>
      <w:r w:rsidR="00C80281">
        <w:t>—</w:t>
      </w:r>
      <w:r w:rsidR="00C80281" w:rsidRPr="00C80281">
        <w:t xml:space="preserve"> </w:t>
      </w:r>
      <w:r>
        <w:t xml:space="preserve">are </w:t>
      </w:r>
      <w:r w:rsidR="004036A2">
        <w:t xml:space="preserve">always </w:t>
      </w:r>
      <w:r w:rsidR="000449A2">
        <w:t xml:space="preserve">transmitted </w:t>
      </w:r>
      <w:r w:rsidR="004036A2">
        <w:t xml:space="preserve">at </w:t>
      </w:r>
      <w:r w:rsidR="00193B1C">
        <w:t>the lowest (“tone 0”) frequency.</w:t>
      </w:r>
      <w:r w:rsidR="004036A2">
        <w:t xml:space="preserve"> </w:t>
      </w:r>
      <w:r w:rsidR="00193B1C">
        <w:t xml:space="preserve">Their </w:t>
      </w:r>
      <w:r w:rsidR="000449A2">
        <w:t xml:space="preserve">frequency and their </w:t>
      </w:r>
      <w:r w:rsidR="00193B1C">
        <w:t xml:space="preserve">pseudo-random </w:t>
      </w:r>
      <w:r w:rsidR="000449A2">
        <w:t xml:space="preserve">spacing in time </w:t>
      </w:r>
      <w:proofErr w:type="gramStart"/>
      <w:r w:rsidR="00193B1C">
        <w:t>is</w:t>
      </w:r>
      <w:proofErr w:type="gramEnd"/>
      <w:r w:rsidR="00193B1C">
        <w:t xml:space="preserve"> </w:t>
      </w:r>
      <w:r>
        <w:t xml:space="preserve">used </w:t>
      </w:r>
      <w:r w:rsidR="00C80281">
        <w:t xml:space="preserve">to establish </w:t>
      </w:r>
      <w:r>
        <w:t>time and frequency synchronization</w:t>
      </w:r>
      <w:r w:rsidR="00C80281">
        <w:t xml:space="preserve"> between transmitter and receiver</w:t>
      </w:r>
      <w:r>
        <w:t xml:space="preserve">.  The remaining 69 intervals use tones 1 through 8, </w:t>
      </w:r>
      <w:r w:rsidR="004036A2">
        <w:t xml:space="preserve">and they </w:t>
      </w:r>
      <w:r>
        <w:t xml:space="preserve">effectively </w:t>
      </w:r>
      <w:r w:rsidR="004036A2">
        <w:t>send</w:t>
      </w:r>
      <w:r w:rsidR="006A3CB5">
        <w:t xml:space="preserve"> </w:t>
      </w:r>
      <w:r>
        <w:t xml:space="preserve">69 × 3 </w:t>
      </w:r>
      <w:r w:rsidR="006A3CB5">
        <w:t xml:space="preserve">= 207 information-carrying bits on their way into the ether.  </w:t>
      </w:r>
      <w:r w:rsidR="004036A2" w:rsidRPr="004036A2">
        <w:rPr>
          <w:i/>
        </w:rPr>
        <w:t>WSJT-X</w:t>
      </w:r>
      <w:r w:rsidR="004036A2">
        <w:t xml:space="preserve"> computes the </w:t>
      </w:r>
      <w:r w:rsidR="000449A2">
        <w:t xml:space="preserve">actual </w:t>
      </w:r>
      <w:proofErr w:type="spellStart"/>
      <w:proofErr w:type="gramStart"/>
      <w:r w:rsidR="00C80281">
        <w:t>Tx</w:t>
      </w:r>
      <w:proofErr w:type="spellEnd"/>
      <w:proofErr w:type="gramEnd"/>
      <w:r w:rsidR="00C80281">
        <w:t xml:space="preserve"> </w:t>
      </w:r>
      <w:r w:rsidR="004036A2">
        <w:lastRenderedPageBreak/>
        <w:t>audio waveform on-the-fly, using 16-bit integer samples and a 48000 Hz sample rate</w:t>
      </w:r>
      <w:r w:rsidR="000449A2">
        <w:t>, maintaining phase continuity across symbol boundaries.  The</w:t>
      </w:r>
      <w:r w:rsidR="004036A2">
        <w:t xml:space="preserve"> </w:t>
      </w:r>
      <w:r w:rsidR="000449A2">
        <w:t xml:space="preserve">digital </w:t>
      </w:r>
      <w:r w:rsidR="004036A2">
        <w:t xml:space="preserve">samples are converted to an </w:t>
      </w:r>
      <w:r w:rsidR="000449A2">
        <w:t xml:space="preserve">analog </w:t>
      </w:r>
      <w:r w:rsidR="004036A2">
        <w:t>waveform in the sound card or equivalent USB interface.</w:t>
      </w:r>
    </w:p>
    <w:p w:rsidR="00C80281" w:rsidRDefault="0006582C" w:rsidP="004036A2">
      <w:r w:rsidRPr="0006582C">
        <w:rPr>
          <w:b/>
        </w:rPr>
        <w:t>Receiving:</w:t>
      </w:r>
      <w:r>
        <w:t xml:space="preserve">  </w:t>
      </w:r>
      <w:r w:rsidR="00A105BE">
        <w:t>T</w:t>
      </w:r>
      <w:r w:rsidR="00C80281">
        <w:t xml:space="preserve">he receiving </w:t>
      </w:r>
      <w:r w:rsidR="00A105BE">
        <w:t xml:space="preserve">side of </w:t>
      </w:r>
      <w:r w:rsidR="00C80281" w:rsidRPr="00C80281">
        <w:rPr>
          <w:i/>
        </w:rPr>
        <w:t>WSJT-X</w:t>
      </w:r>
      <w:r w:rsidR="00C80281">
        <w:t xml:space="preserve"> acquires 16-bit integer samples from the sound card at a 12000 Hz rate.  </w:t>
      </w:r>
      <w:r w:rsidR="00E7706D">
        <w:t xml:space="preserve">The real input signal is filtered and converted to a complex (“analytic”) signal sampled at 1500 Hz.  </w:t>
      </w:r>
      <w:r w:rsidR="000449A2">
        <w:t>Overlapping windowed s</w:t>
      </w:r>
      <w:r w:rsidR="00193B1C">
        <w:t>pectra are computed for display</w:t>
      </w:r>
      <w:r>
        <w:t xml:space="preserve"> and saved at intervals of</w:t>
      </w:r>
      <w:r w:rsidR="000449A2">
        <w:t xml:space="preserve"> half the symbol length.  They </w:t>
      </w:r>
      <w:r>
        <w:t xml:space="preserve">are used to produce the red </w:t>
      </w:r>
      <w:r w:rsidR="00A105BE">
        <w:t>curve (</w:t>
      </w:r>
      <w:r>
        <w:t>“JT9 Sync”</w:t>
      </w:r>
      <w:r w:rsidR="00A105BE">
        <w:t>)</w:t>
      </w:r>
      <w:r>
        <w:t xml:space="preserve"> normally displayed below the waterfall in the Wide Graph window.  As shown in the screenshot on page</w:t>
      </w:r>
      <w:r w:rsidR="00193B1C">
        <w:t xml:space="preserve"> 6, a JT9-1 signal appears </w:t>
      </w:r>
      <w:r w:rsidR="000449A2">
        <w:t xml:space="preserve">in the red curve </w:t>
      </w:r>
      <w:r w:rsidR="00193B1C">
        <w:t xml:space="preserve">as an almost </w:t>
      </w:r>
      <w:r>
        <w:t xml:space="preserve">rectangular pulse </w:t>
      </w:r>
      <w:r w:rsidR="00A105BE">
        <w:t xml:space="preserve">about 16 Hz wide.  A </w:t>
      </w:r>
      <w:r>
        <w:t>slightly higher peak at the left edge</w:t>
      </w:r>
      <w:r w:rsidR="00A105BE">
        <w:t xml:space="preserve"> </w:t>
      </w:r>
      <w:r w:rsidR="00193B1C">
        <w:t xml:space="preserve">shows the frequency of </w:t>
      </w:r>
      <w:r>
        <w:t>the synchronizing tone.  By convention, the nominal frequency of a JT9 signal is that of the sync tone.</w:t>
      </w:r>
    </w:p>
    <w:p w:rsidR="0006582C" w:rsidRDefault="005C435F" w:rsidP="004036A2">
      <w:r w:rsidRPr="005C435F">
        <w:rPr>
          <w:b/>
        </w:rPr>
        <w:t>Decoding:</w:t>
      </w:r>
      <w:r>
        <w:t xml:space="preserve">  </w:t>
      </w:r>
      <w:r w:rsidR="0006582C">
        <w:t xml:space="preserve">At the end of </w:t>
      </w:r>
      <w:r w:rsidR="00A105BE">
        <w:t xml:space="preserve">a reception sequence, about 50 seconds into the UTC minute for </w:t>
      </w:r>
      <w:r w:rsidR="00193B1C">
        <w:t xml:space="preserve">submode </w:t>
      </w:r>
      <w:r w:rsidR="00A105BE">
        <w:t xml:space="preserve">JT9-1, the acquired </w:t>
      </w:r>
      <w:r w:rsidR="00E7706D">
        <w:t xml:space="preserve">complex </w:t>
      </w:r>
      <w:r w:rsidR="00A105BE">
        <w:t>samples are sent to the decoder.  For op</w:t>
      </w:r>
      <w:r w:rsidR="00193B1C">
        <w:t>erator convenience the decoder g</w:t>
      </w:r>
      <w:r w:rsidR="00A105BE">
        <w:t xml:space="preserve">oes </w:t>
      </w:r>
      <w:r w:rsidR="00193B1C">
        <w:t xml:space="preserve">through </w:t>
      </w:r>
      <w:r w:rsidR="00A105BE">
        <w:t xml:space="preserve">its </w:t>
      </w:r>
      <w:r w:rsidR="000449A2">
        <w:t xml:space="preserve">full procedure </w:t>
      </w:r>
      <w:r w:rsidR="00A105BE">
        <w:t xml:space="preserve">twice: first </w:t>
      </w:r>
      <w:r w:rsidR="000449A2">
        <w:t xml:space="preserve">covering </w:t>
      </w:r>
      <w:r w:rsidR="00E7706D">
        <w:t xml:space="preserve">a narrow range around </w:t>
      </w:r>
      <w:r w:rsidR="000449A2">
        <w:t>the selected QSO Frequency,”</w:t>
      </w:r>
      <w:r w:rsidR="001E658C">
        <w:t xml:space="preserve"> and then over the full range between the blue</w:t>
      </w:r>
      <w:r w:rsidR="00E7706D">
        <w:t xml:space="preserve"> markers at</w:t>
      </w:r>
      <w:r w:rsidR="001E658C">
        <w:t xml:space="preserve"> </w:t>
      </w:r>
      <w:proofErr w:type="spellStart"/>
      <w:r w:rsidR="001E658C">
        <w:t>f</w:t>
      </w:r>
      <w:r w:rsidR="001E658C" w:rsidRPr="001E658C">
        <w:rPr>
          <w:vertAlign w:val="subscript"/>
        </w:rPr>
        <w:t>min</w:t>
      </w:r>
      <w:proofErr w:type="spellEnd"/>
      <w:r w:rsidR="001E658C">
        <w:t xml:space="preserve"> and </w:t>
      </w:r>
      <w:proofErr w:type="spellStart"/>
      <w:r w:rsidR="001E658C">
        <w:t>f</w:t>
      </w:r>
      <w:r w:rsidR="001E658C" w:rsidRPr="001E658C">
        <w:rPr>
          <w:vertAlign w:val="subscript"/>
        </w:rPr>
        <w:t>max</w:t>
      </w:r>
      <w:proofErr w:type="spellEnd"/>
      <w:r w:rsidR="001E658C">
        <w:t xml:space="preserve">.  Each pass can be described as a sequence of discrete steps.  </w:t>
      </w:r>
      <w:r w:rsidR="00E7706D">
        <w:t>F</w:t>
      </w:r>
      <w:r w:rsidR="001E658C">
        <w:t xml:space="preserve">or those who may </w:t>
      </w:r>
      <w:r w:rsidR="00193B1C">
        <w:t xml:space="preserve">wish to </w:t>
      </w:r>
      <w:r w:rsidR="001E658C">
        <w:t xml:space="preserve">study the program’s source code, perhaps with an eye </w:t>
      </w:r>
      <w:r w:rsidR="00193B1C">
        <w:t>toward future improvements, the steps</w:t>
      </w:r>
      <w:r w:rsidR="001E658C">
        <w:t xml:space="preserve"> are </w:t>
      </w:r>
      <w:r w:rsidR="00E7706D">
        <w:t>presented here as blocks</w:t>
      </w:r>
      <w:r w:rsidR="00C05914">
        <w:t xml:space="preserve"> </w:t>
      </w:r>
      <w:r w:rsidR="00E7706D">
        <w:t xml:space="preserve">labeled </w:t>
      </w:r>
      <w:r w:rsidR="001E658C">
        <w:t>with the names of functional procedures in the code.</w:t>
      </w: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sync9:</w:t>
      </w:r>
      <w:r w:rsidRPr="00C05914">
        <w:rPr>
          <w:rFonts w:ascii="Courier New" w:hAnsi="Courier New"/>
          <w:sz w:val="22"/>
        </w:rPr>
        <w:tab/>
        <w:t xml:space="preserve">  Use sync symbols to find candidate JT9 signals </w:t>
      </w:r>
    </w:p>
    <w:p w:rsidR="00C05914" w:rsidRPr="00C05914" w:rsidRDefault="00C05914" w:rsidP="00C05914">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proofErr w:type="gramStart"/>
      <w:r w:rsidRPr="00C05914">
        <w:rPr>
          <w:rFonts w:ascii="Courier New" w:hAnsi="Courier New"/>
          <w:sz w:val="22"/>
        </w:rPr>
        <w:t>in</w:t>
      </w:r>
      <w:proofErr w:type="gramEnd"/>
      <w:r w:rsidRPr="00C05914">
        <w:rPr>
          <w:rFonts w:ascii="Courier New" w:hAnsi="Courier New"/>
          <w:sz w:val="22"/>
        </w:rPr>
        <w:t xml:space="preserve"> specified </w:t>
      </w:r>
      <w:r>
        <w:rPr>
          <w:rFonts w:ascii="Courier New" w:hAnsi="Courier New"/>
          <w:sz w:val="22"/>
        </w:rPr>
        <w:t>f</w:t>
      </w:r>
      <w:r w:rsidRPr="00C05914">
        <w:rPr>
          <w:rFonts w:ascii="Courier New" w:hAnsi="Courier New"/>
          <w:sz w:val="22"/>
        </w:rPr>
        <w:t>requency range</w:t>
      </w:r>
    </w:p>
    <w:p w:rsidR="00C05914" w:rsidRP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sz w:val="22"/>
        </w:rPr>
        <w:t>At the frequency of each plausible candidate:</w:t>
      </w:r>
    </w:p>
    <w:p w:rsidR="00C05914" w:rsidRP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downsam9:</w:t>
      </w:r>
      <w:r w:rsidRPr="00C05914">
        <w:rPr>
          <w:rFonts w:ascii="Courier New" w:hAnsi="Courier New"/>
          <w:sz w:val="22"/>
        </w:rPr>
        <w:t xml:space="preserve">    </w:t>
      </w:r>
      <w:r w:rsidR="000449A2">
        <w:rPr>
          <w:rFonts w:ascii="Courier New" w:hAnsi="Courier New"/>
          <w:sz w:val="22"/>
        </w:rPr>
        <w:t>Mix, f</w:t>
      </w:r>
      <w:r w:rsidRPr="00C05914">
        <w:rPr>
          <w:rFonts w:ascii="Courier New" w:hAnsi="Courier New"/>
          <w:sz w:val="22"/>
        </w:rPr>
        <w:t xml:space="preserve">ilter and </w:t>
      </w:r>
      <w:proofErr w:type="spellStart"/>
      <w:r w:rsidRPr="00C05914">
        <w:rPr>
          <w:rFonts w:ascii="Courier New" w:hAnsi="Courier New"/>
          <w:sz w:val="22"/>
        </w:rPr>
        <w:t>d</w:t>
      </w:r>
      <w:r w:rsidR="009D678B">
        <w:rPr>
          <w:rFonts w:ascii="Courier New" w:hAnsi="Courier New"/>
          <w:sz w:val="22"/>
        </w:rPr>
        <w:t>ownsample</w:t>
      </w:r>
      <w:proofErr w:type="spellEnd"/>
      <w:r w:rsidR="009D678B">
        <w:rPr>
          <w:rFonts w:ascii="Courier New" w:hAnsi="Courier New"/>
          <w:sz w:val="22"/>
        </w:rPr>
        <w:t xml:space="preserve"> to 16 complex samples/</w:t>
      </w:r>
      <w:r w:rsidRPr="00C05914">
        <w:rPr>
          <w:rFonts w:ascii="Courier New" w:hAnsi="Courier New"/>
          <w:sz w:val="22"/>
        </w:rPr>
        <w:t>symbol</w:t>
      </w:r>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peakdt9:</w:t>
      </w:r>
      <w:r w:rsidRPr="00C05914">
        <w:rPr>
          <w:rFonts w:ascii="Courier New" w:hAnsi="Courier New"/>
          <w:sz w:val="22"/>
        </w:rPr>
        <w:t xml:space="preserve">     Using sync </w:t>
      </w:r>
      <w:proofErr w:type="gramStart"/>
      <w:r w:rsidRPr="00C05914">
        <w:rPr>
          <w:rFonts w:ascii="Courier New" w:hAnsi="Courier New"/>
          <w:sz w:val="22"/>
        </w:rPr>
        <w:t>symbols,</w:t>
      </w:r>
      <w:proofErr w:type="gramEnd"/>
      <w:r w:rsidRPr="00C05914">
        <w:rPr>
          <w:rFonts w:ascii="Courier New" w:hAnsi="Courier New"/>
          <w:sz w:val="22"/>
        </w:rPr>
        <w:t xml:space="preserve"> time-align to start of JT9 symbol</w:t>
      </w:r>
    </w:p>
    <w:p w:rsidR="00C05914" w:rsidRPr="00C05914" w:rsidRDefault="00C05914" w:rsidP="00C05914">
      <w:pPr>
        <w:spacing w:before="0" w:beforeAutospacing="0" w:after="0" w:afterAutospacing="0" w:line="240" w:lineRule="auto"/>
        <w:ind w:left="1440"/>
        <w:rPr>
          <w:rFonts w:ascii="Courier New" w:hAnsi="Courier New"/>
          <w:sz w:val="22"/>
        </w:rPr>
      </w:pPr>
      <w:r>
        <w:rPr>
          <w:rFonts w:ascii="Courier New" w:hAnsi="Courier New"/>
          <w:sz w:val="22"/>
        </w:rPr>
        <w:t xml:space="preserve">  </w:t>
      </w:r>
      <w:proofErr w:type="gramStart"/>
      <w:r w:rsidRPr="00C05914">
        <w:rPr>
          <w:rFonts w:ascii="Courier New" w:hAnsi="Courier New"/>
          <w:sz w:val="22"/>
        </w:rPr>
        <w:t>sequence</w:t>
      </w:r>
      <w:proofErr w:type="gramEnd"/>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afc9:</w:t>
      </w:r>
      <w:r w:rsidRPr="00C05914">
        <w:rPr>
          <w:rFonts w:ascii="Courier New" w:hAnsi="Courier New"/>
          <w:sz w:val="22"/>
        </w:rPr>
        <w:tab/>
        <w:t xml:space="preserve">     </w:t>
      </w:r>
      <w:r>
        <w:rPr>
          <w:rFonts w:ascii="Courier New" w:hAnsi="Courier New"/>
          <w:sz w:val="22"/>
        </w:rPr>
        <w:t xml:space="preserve">   </w:t>
      </w:r>
      <w:r w:rsidRPr="00C05914">
        <w:rPr>
          <w:rFonts w:ascii="Courier New" w:hAnsi="Courier New"/>
          <w:sz w:val="22"/>
        </w:rPr>
        <w:t>Measure frequency offset and any possible drift</w:t>
      </w:r>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proofErr w:type="spellStart"/>
      <w:proofErr w:type="gramStart"/>
      <w:r w:rsidRPr="00C05914">
        <w:rPr>
          <w:rFonts w:ascii="Courier New" w:hAnsi="Courier New"/>
          <w:b/>
          <w:sz w:val="22"/>
        </w:rPr>
        <w:t>twkfreq</w:t>
      </w:r>
      <w:proofErr w:type="spellEnd"/>
      <w:proofErr w:type="gramEnd"/>
      <w:r w:rsidRPr="00C05914">
        <w:rPr>
          <w:rFonts w:ascii="Courier New" w:hAnsi="Courier New"/>
          <w:b/>
          <w:sz w:val="22"/>
        </w:rPr>
        <w:t>:</w:t>
      </w:r>
      <w:r w:rsidRPr="00C05914">
        <w:rPr>
          <w:rFonts w:ascii="Courier New" w:hAnsi="Courier New"/>
          <w:sz w:val="22"/>
        </w:rPr>
        <w:t xml:space="preserve">     Remove </w:t>
      </w:r>
      <w:r w:rsidR="004874CA">
        <w:rPr>
          <w:rFonts w:ascii="Courier New" w:hAnsi="Courier New"/>
          <w:sz w:val="22"/>
        </w:rPr>
        <w:t>frequency offs</w:t>
      </w:r>
      <w:r w:rsidRPr="00C05914">
        <w:rPr>
          <w:rFonts w:ascii="Courier New" w:hAnsi="Courier New"/>
          <w:sz w:val="22"/>
        </w:rPr>
        <w:t>et and drift</w:t>
      </w:r>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symspec2:</w:t>
      </w:r>
      <w:r w:rsidRPr="00C05914">
        <w:rPr>
          <w:rFonts w:ascii="Courier New" w:hAnsi="Courier New"/>
          <w:sz w:val="22"/>
        </w:rPr>
        <w:t xml:space="preserve">    Compute 8-bin spectra for 69 information-carrying</w:t>
      </w:r>
    </w:p>
    <w:p w:rsidR="00C05914" w:rsidRDefault="00C05914" w:rsidP="00C05914">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proofErr w:type="gramStart"/>
      <w:r w:rsidRPr="00C05914">
        <w:rPr>
          <w:rFonts w:ascii="Courier New" w:hAnsi="Courier New"/>
          <w:sz w:val="22"/>
        </w:rPr>
        <w:t>symbols</w:t>
      </w:r>
      <w:proofErr w:type="gramEnd"/>
      <w:r w:rsidRPr="00C05914">
        <w:rPr>
          <w:rFonts w:ascii="Courier New" w:hAnsi="Courier New"/>
          <w:sz w:val="22"/>
        </w:rPr>
        <w:t>,</w:t>
      </w:r>
      <w:r>
        <w:rPr>
          <w:rFonts w:ascii="Courier New" w:hAnsi="Courier New"/>
          <w:sz w:val="22"/>
        </w:rPr>
        <w:t xml:space="preserve"> </w:t>
      </w:r>
      <w:r w:rsidRPr="00C05914">
        <w:rPr>
          <w:rFonts w:ascii="Courier New" w:hAnsi="Courier New"/>
          <w:sz w:val="22"/>
        </w:rPr>
        <w:t>using the time- and frequency-aligned data;</w:t>
      </w:r>
    </w:p>
    <w:p w:rsidR="00C05914" w:rsidRPr="00C05914" w:rsidRDefault="00C05914" w:rsidP="00C05914">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r w:rsidRPr="00C05914">
        <w:rPr>
          <w:rFonts w:ascii="Courier New" w:hAnsi="Courier New"/>
          <w:sz w:val="22"/>
        </w:rPr>
        <w:t xml:space="preserve"> </w:t>
      </w:r>
      <w:proofErr w:type="gramStart"/>
      <w:r w:rsidRPr="00C05914">
        <w:rPr>
          <w:rFonts w:ascii="Courier New" w:hAnsi="Courier New"/>
          <w:sz w:val="22"/>
        </w:rPr>
        <w:t>transform</w:t>
      </w:r>
      <w:proofErr w:type="gramEnd"/>
      <w:r w:rsidRPr="00C05914">
        <w:rPr>
          <w:rFonts w:ascii="Courier New" w:hAnsi="Courier New"/>
          <w:sz w:val="22"/>
        </w:rPr>
        <w:t xml:space="preserve"> to </w:t>
      </w:r>
      <w:r>
        <w:rPr>
          <w:rFonts w:ascii="Courier New" w:hAnsi="Courier New"/>
          <w:sz w:val="22"/>
        </w:rPr>
        <w:t xml:space="preserve">yield </w:t>
      </w:r>
      <w:r w:rsidRPr="00C05914">
        <w:rPr>
          <w:rFonts w:ascii="Courier New" w:hAnsi="Courier New"/>
          <w:sz w:val="22"/>
        </w:rPr>
        <w:t>206 single-bit soft symbols</w:t>
      </w:r>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interleave9:</w:t>
      </w:r>
      <w:r w:rsidRPr="00C05914">
        <w:rPr>
          <w:rFonts w:ascii="Courier New" w:hAnsi="Courier New"/>
          <w:sz w:val="22"/>
        </w:rPr>
        <w:t xml:space="preserve"> Remove single-bit symbol interleaving imposed at the</w:t>
      </w: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sz w:val="22"/>
        </w:rPr>
        <w:tab/>
        <w:t xml:space="preserve">    </w:t>
      </w:r>
      <w:r w:rsidRPr="00C05914">
        <w:rPr>
          <w:rFonts w:ascii="Courier New" w:hAnsi="Courier New"/>
          <w:sz w:val="22"/>
        </w:rPr>
        <w:tab/>
      </w:r>
      <w:r>
        <w:rPr>
          <w:rFonts w:ascii="Courier New" w:hAnsi="Courier New"/>
          <w:sz w:val="22"/>
        </w:rPr>
        <w:t xml:space="preserve">  </w:t>
      </w:r>
      <w:proofErr w:type="gramStart"/>
      <w:r w:rsidRPr="00C05914">
        <w:rPr>
          <w:rFonts w:ascii="Courier New" w:hAnsi="Courier New"/>
          <w:sz w:val="22"/>
        </w:rPr>
        <w:t>transmitter</w:t>
      </w:r>
      <w:proofErr w:type="gramEnd"/>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decode9:</w:t>
      </w:r>
      <w:r w:rsidRPr="00C05914">
        <w:rPr>
          <w:rFonts w:ascii="Courier New" w:hAnsi="Courier New"/>
          <w:sz w:val="22"/>
        </w:rPr>
        <w:t xml:space="preserve">     Retrieve </w:t>
      </w:r>
      <w:r w:rsidR="009D678B">
        <w:rPr>
          <w:rFonts w:ascii="Courier New" w:hAnsi="Courier New"/>
          <w:sz w:val="22"/>
        </w:rPr>
        <w:t xml:space="preserve">a </w:t>
      </w:r>
      <w:r w:rsidRPr="00C05914">
        <w:rPr>
          <w:rFonts w:ascii="Courier New" w:hAnsi="Courier New"/>
          <w:sz w:val="22"/>
        </w:rPr>
        <w:t>72-bit user message using the sequential</w:t>
      </w:r>
    </w:p>
    <w:p w:rsidR="00C05914" w:rsidRDefault="00C05914" w:rsidP="00C05914">
      <w:pPr>
        <w:spacing w:before="0" w:beforeAutospacing="0" w:after="0" w:afterAutospacing="0" w:line="240" w:lineRule="auto"/>
        <w:ind w:left="1440"/>
        <w:rPr>
          <w:rFonts w:ascii="Courier New" w:hAnsi="Courier New"/>
          <w:sz w:val="22"/>
        </w:rPr>
      </w:pPr>
      <w:r>
        <w:rPr>
          <w:rFonts w:ascii="Courier New" w:hAnsi="Courier New"/>
          <w:sz w:val="22"/>
        </w:rPr>
        <w:t xml:space="preserve">  "</w:t>
      </w:r>
      <w:proofErr w:type="spellStart"/>
      <w:r>
        <w:rPr>
          <w:rFonts w:ascii="Courier New" w:hAnsi="Courier New"/>
          <w:sz w:val="22"/>
        </w:rPr>
        <w:t>Fano</w:t>
      </w:r>
      <w:proofErr w:type="spellEnd"/>
      <w:r>
        <w:rPr>
          <w:rFonts w:ascii="Courier New" w:hAnsi="Courier New"/>
          <w:sz w:val="22"/>
        </w:rPr>
        <w:t xml:space="preserve">" </w:t>
      </w:r>
      <w:r w:rsidRPr="00C05914">
        <w:rPr>
          <w:rFonts w:ascii="Courier New" w:hAnsi="Courier New"/>
          <w:sz w:val="22"/>
        </w:rPr>
        <w:t>algorithm for convolutional codes</w:t>
      </w:r>
    </w:p>
    <w:p w:rsidR="00C05914" w:rsidRPr="00C05914" w:rsidRDefault="00C05914" w:rsidP="00C05914">
      <w:pPr>
        <w:spacing w:before="0" w:beforeAutospacing="0" w:after="0" w:afterAutospacing="0" w:line="240" w:lineRule="auto"/>
        <w:ind w:left="1440"/>
        <w:rPr>
          <w:rFonts w:ascii="Courier New" w:hAnsi="Courier New"/>
          <w:sz w:val="22"/>
        </w:rPr>
      </w:pPr>
    </w:p>
    <w:p w:rsidR="00A502C5" w:rsidRDefault="00A502C5" w:rsidP="00C05914">
      <w:pPr>
        <w:spacing w:before="0" w:beforeAutospacing="0" w:after="0" w:afterAutospacing="0" w:line="240" w:lineRule="auto"/>
        <w:rPr>
          <w:rFonts w:ascii="Courier New" w:hAnsi="Courier New"/>
          <w:b/>
          <w:sz w:val="22"/>
        </w:rPr>
      </w:pPr>
    </w:p>
    <w:p w:rsidR="00193B1C" w:rsidRDefault="00C05914" w:rsidP="00C05914">
      <w:pPr>
        <w:spacing w:before="0" w:beforeAutospacing="0" w:after="0" w:afterAutospacing="0" w:line="240" w:lineRule="auto"/>
        <w:rPr>
          <w:rFonts w:ascii="Courier New" w:hAnsi="Courier New"/>
          <w:sz w:val="22"/>
        </w:rPr>
      </w:pPr>
      <w:proofErr w:type="spellStart"/>
      <w:proofErr w:type="gramStart"/>
      <w:r w:rsidRPr="00C05914">
        <w:rPr>
          <w:rFonts w:ascii="Courier New" w:hAnsi="Courier New"/>
          <w:b/>
          <w:sz w:val="22"/>
        </w:rPr>
        <w:lastRenderedPageBreak/>
        <w:t>unpackmsg</w:t>
      </w:r>
      <w:proofErr w:type="spellEnd"/>
      <w:proofErr w:type="gramEnd"/>
      <w:r w:rsidRPr="00C05914">
        <w:rPr>
          <w:rFonts w:ascii="Courier New" w:hAnsi="Courier New"/>
          <w:b/>
          <w:sz w:val="22"/>
        </w:rPr>
        <w:t>:</w:t>
      </w:r>
      <w:r w:rsidRPr="00C05914">
        <w:rPr>
          <w:rFonts w:ascii="Courier New" w:hAnsi="Courier New"/>
          <w:sz w:val="22"/>
        </w:rPr>
        <w:t xml:space="preserve">   Unpack </w:t>
      </w:r>
      <w:r w:rsidR="00193B1C">
        <w:rPr>
          <w:rFonts w:ascii="Courier New" w:hAnsi="Courier New"/>
          <w:sz w:val="22"/>
        </w:rPr>
        <w:t xml:space="preserve">a </w:t>
      </w:r>
      <w:r w:rsidRPr="00C05914">
        <w:rPr>
          <w:rFonts w:ascii="Courier New" w:hAnsi="Courier New"/>
          <w:sz w:val="22"/>
        </w:rPr>
        <w:t xml:space="preserve">human-readable message from the 72-bit </w:t>
      </w:r>
    </w:p>
    <w:p w:rsidR="00A74B1B" w:rsidRDefault="00193B1C" w:rsidP="00193B1C">
      <w:pPr>
        <w:spacing w:before="0" w:beforeAutospacing="0" w:after="0" w:afterAutospacing="0" w:line="240" w:lineRule="auto"/>
        <w:rPr>
          <w:rFonts w:ascii="Courier New" w:hAnsi="Courier New"/>
          <w:sz w:val="22"/>
        </w:rPr>
      </w:pPr>
      <w:r>
        <w:rPr>
          <w:rFonts w:ascii="Courier New" w:hAnsi="Courier New"/>
          <w:sz w:val="22"/>
        </w:rPr>
        <w:tab/>
      </w:r>
      <w:r>
        <w:rPr>
          <w:rFonts w:ascii="Courier New" w:hAnsi="Courier New"/>
          <w:sz w:val="22"/>
        </w:rPr>
        <w:tab/>
        <w:t xml:space="preserve">  </w:t>
      </w:r>
      <w:proofErr w:type="gramStart"/>
      <w:r w:rsidR="00C05914" w:rsidRPr="00C05914">
        <w:rPr>
          <w:rFonts w:ascii="Courier New" w:hAnsi="Courier New"/>
          <w:sz w:val="22"/>
        </w:rPr>
        <w:t>compressed</w:t>
      </w:r>
      <w:proofErr w:type="gramEnd"/>
      <w:r>
        <w:rPr>
          <w:rFonts w:ascii="Courier New" w:hAnsi="Courier New"/>
          <w:sz w:val="22"/>
        </w:rPr>
        <w:t xml:space="preserve"> </w:t>
      </w:r>
      <w:r w:rsidR="00C05914" w:rsidRPr="00C05914">
        <w:rPr>
          <w:rFonts w:ascii="Courier New" w:hAnsi="Courier New"/>
          <w:sz w:val="22"/>
        </w:rPr>
        <w:t>format</w:t>
      </w:r>
    </w:p>
    <w:p w:rsidR="004874CA" w:rsidRDefault="004874CA" w:rsidP="004874CA">
      <w:pPr>
        <w:spacing w:before="0" w:beforeAutospacing="0" w:after="0" w:afterAutospacing="0" w:line="240" w:lineRule="auto"/>
        <w:ind w:left="1440" w:firstLine="720"/>
        <w:rPr>
          <w:rFonts w:ascii="Courier New" w:hAnsi="Courier New"/>
          <w:sz w:val="22"/>
        </w:rPr>
      </w:pPr>
    </w:p>
    <w:p w:rsidR="004874CA" w:rsidRPr="00337232" w:rsidRDefault="004874CA" w:rsidP="00337232">
      <w:pPr>
        <w:rPr>
          <w:rFonts w:ascii="Courier New" w:hAnsi="Courier New"/>
        </w:rPr>
      </w:pPr>
      <w:r w:rsidRPr="00337232">
        <w:rPr>
          <w:rFonts w:ascii="Arial" w:hAnsi="Arial" w:cs="Arial"/>
          <w:color w:val="000000"/>
        </w:rPr>
        <w:t xml:space="preserve">It’s useful to know that when conditions necessary for decoding are marginal, the sequential algorithm can have </w:t>
      </w:r>
      <w:r w:rsidR="00193B1C">
        <w:rPr>
          <w:rFonts w:ascii="Arial" w:hAnsi="Arial" w:cs="Arial"/>
          <w:color w:val="000000"/>
        </w:rPr>
        <w:t xml:space="preserve">exponentially long </w:t>
      </w:r>
      <w:r w:rsidRPr="00337232">
        <w:rPr>
          <w:rFonts w:ascii="Arial" w:hAnsi="Arial" w:cs="Arial"/>
          <w:color w:val="000000"/>
        </w:rPr>
        <w:t xml:space="preserve">times to completion.  If the first step in the above sequence finds many seemingly worthy candidate signals, and if many of them turn out to be </w:t>
      </w:r>
      <w:r w:rsidR="00193B1C">
        <w:rPr>
          <w:rFonts w:ascii="Arial" w:hAnsi="Arial" w:cs="Arial"/>
          <w:color w:val="000000"/>
        </w:rPr>
        <w:t>un</w:t>
      </w:r>
      <w:r w:rsidRPr="00337232">
        <w:rPr>
          <w:rFonts w:ascii="Arial" w:hAnsi="Arial" w:cs="Arial"/>
          <w:color w:val="000000"/>
        </w:rPr>
        <w:t xml:space="preserve">decodable, the </w:t>
      </w:r>
      <w:r w:rsidR="003872F5" w:rsidRPr="00337232">
        <w:rPr>
          <w:rFonts w:ascii="Arial" w:hAnsi="Arial" w:cs="Arial"/>
          <w:color w:val="000000"/>
        </w:rPr>
        <w:t xml:space="preserve">decoding </w:t>
      </w:r>
      <w:r w:rsidR="009D678B">
        <w:rPr>
          <w:rFonts w:ascii="Arial" w:hAnsi="Arial" w:cs="Arial"/>
          <w:color w:val="000000"/>
        </w:rPr>
        <w:t xml:space="preserve">loop </w:t>
      </w:r>
      <w:r w:rsidR="003872F5" w:rsidRPr="00337232">
        <w:rPr>
          <w:rFonts w:ascii="Arial" w:hAnsi="Arial" w:cs="Arial"/>
          <w:color w:val="000000"/>
        </w:rPr>
        <w:t xml:space="preserve">can take a </w:t>
      </w:r>
      <w:r w:rsidR="009D678B">
        <w:rPr>
          <w:rFonts w:ascii="Arial" w:hAnsi="Arial" w:cs="Arial"/>
          <w:color w:val="000000"/>
        </w:rPr>
        <w:t xml:space="preserve">very </w:t>
      </w:r>
      <w:r w:rsidR="003872F5" w:rsidRPr="00337232">
        <w:rPr>
          <w:rFonts w:ascii="Arial" w:hAnsi="Arial" w:cs="Arial"/>
          <w:color w:val="000000"/>
        </w:rPr>
        <w:t xml:space="preserve">long time.  </w:t>
      </w:r>
      <w:r w:rsidRPr="00337232">
        <w:rPr>
          <w:rFonts w:ascii="Arial" w:hAnsi="Arial" w:cs="Arial"/>
          <w:color w:val="000000"/>
        </w:rPr>
        <w:t>For this reason the</w:t>
      </w:r>
      <w:r>
        <w:rPr>
          <w:rFonts w:ascii="Arial" w:hAnsi="Arial" w:cs="Arial"/>
          <w:color w:val="000000"/>
          <w:sz w:val="23"/>
          <w:szCs w:val="23"/>
        </w:rPr>
        <w:t xml:space="preserve"> </w:t>
      </w:r>
      <w:r w:rsidRPr="00193B1C">
        <w:rPr>
          <w:rFonts w:ascii="Courier New" w:hAnsi="Courier New" w:cs="Courier New"/>
          <w:b/>
          <w:color w:val="000000"/>
        </w:rPr>
        <w:t>decode9</w:t>
      </w:r>
      <w:r>
        <w:rPr>
          <w:rFonts w:ascii="Arial" w:hAnsi="Arial" w:cs="Arial"/>
          <w:color w:val="000000"/>
          <w:sz w:val="23"/>
          <w:szCs w:val="23"/>
        </w:rPr>
        <w:t xml:space="preserve"> </w:t>
      </w:r>
      <w:r w:rsidRPr="00337232">
        <w:rPr>
          <w:rFonts w:ascii="Arial" w:hAnsi="Arial" w:cs="Arial"/>
          <w:color w:val="000000"/>
        </w:rPr>
        <w:t>step in the above list is</w:t>
      </w:r>
      <w:r w:rsidR="00193B1C">
        <w:rPr>
          <w:rFonts w:ascii="Arial" w:hAnsi="Arial" w:cs="Arial"/>
          <w:color w:val="000000"/>
        </w:rPr>
        <w:t xml:space="preserve"> programmed</w:t>
      </w:r>
      <w:r w:rsidR="009D678B">
        <w:rPr>
          <w:rFonts w:ascii="Arial" w:hAnsi="Arial" w:cs="Arial"/>
          <w:color w:val="000000"/>
        </w:rPr>
        <w:t xml:space="preserve"> to time out</w:t>
      </w:r>
      <w:r w:rsidRPr="00337232">
        <w:rPr>
          <w:rFonts w:ascii="Arial" w:hAnsi="Arial" w:cs="Arial"/>
          <w:color w:val="000000"/>
        </w:rPr>
        <w:t xml:space="preserve"> and report failure if it is taki</w:t>
      </w:r>
      <w:r w:rsidR="00193B1C">
        <w:rPr>
          <w:rFonts w:ascii="Arial" w:hAnsi="Arial" w:cs="Arial"/>
          <w:color w:val="000000"/>
        </w:rPr>
        <w:t>ng too long.  T</w:t>
      </w:r>
      <w:r w:rsidRPr="00337232">
        <w:rPr>
          <w:rFonts w:ascii="Arial" w:hAnsi="Arial" w:cs="Arial"/>
          <w:color w:val="000000"/>
        </w:rPr>
        <w:t xml:space="preserve">he menu choice </w:t>
      </w:r>
      <w:r w:rsidRPr="00337232">
        <w:rPr>
          <w:rFonts w:ascii="Arial" w:hAnsi="Arial" w:cs="Arial"/>
          <w:b/>
          <w:color w:val="000000"/>
        </w:rPr>
        <w:t>Decode | Fast / Normal / Deepest</w:t>
      </w:r>
      <w:r w:rsidRPr="00337232">
        <w:rPr>
          <w:rFonts w:ascii="Arial" w:hAnsi="Arial" w:cs="Arial"/>
          <w:color w:val="000000"/>
        </w:rPr>
        <w:t xml:space="preserve"> give</w:t>
      </w:r>
      <w:r w:rsidR="00193B1C">
        <w:rPr>
          <w:rFonts w:ascii="Arial" w:hAnsi="Arial" w:cs="Arial"/>
          <w:color w:val="000000"/>
        </w:rPr>
        <w:t>s</w:t>
      </w:r>
      <w:r w:rsidRPr="00337232">
        <w:rPr>
          <w:rFonts w:ascii="Arial" w:hAnsi="Arial" w:cs="Arial"/>
          <w:color w:val="000000"/>
        </w:rPr>
        <w:t xml:space="preserve"> you three-step control </w:t>
      </w:r>
      <w:r w:rsidR="00193B1C">
        <w:rPr>
          <w:rFonts w:ascii="Arial" w:hAnsi="Arial" w:cs="Arial"/>
          <w:color w:val="000000"/>
        </w:rPr>
        <w:t xml:space="preserve">of </w:t>
      </w:r>
      <w:r w:rsidRPr="00337232">
        <w:rPr>
          <w:rFonts w:ascii="Arial" w:hAnsi="Arial" w:cs="Arial"/>
          <w:color w:val="000000"/>
        </w:rPr>
        <w:t>the timeout limit.</w:t>
      </w:r>
    </w:p>
    <w:p w:rsidR="00467B73" w:rsidRDefault="00467B73" w:rsidP="00467B73">
      <w:pPr>
        <w:pStyle w:val="Heading1"/>
        <w:spacing w:before="100" w:after="100"/>
      </w:pPr>
      <w:bookmarkStart w:id="11" w:name="_Toc356542060"/>
      <w:r>
        <w:t>Acknowledgments</w:t>
      </w:r>
      <w:bookmarkEnd w:id="11"/>
    </w:p>
    <w:p w:rsidR="00B82E9A" w:rsidRPr="00337232" w:rsidRDefault="00B82E9A" w:rsidP="00337232">
      <w:pPr>
        <w:autoSpaceDE w:val="0"/>
        <w:autoSpaceDN w:val="0"/>
        <w:adjustRightInd w:val="0"/>
        <w:rPr>
          <w:rFonts w:ascii="Arial" w:hAnsi="Arial" w:cs="Arial"/>
          <w:color w:val="000000"/>
        </w:rPr>
      </w:pPr>
      <w:r w:rsidRPr="00337232">
        <w:rPr>
          <w:rFonts w:ascii="Arial" w:hAnsi="Arial" w:cs="Arial"/>
          <w:color w:val="000000"/>
        </w:rPr>
        <w:t xml:space="preserve">Many users of </w:t>
      </w:r>
      <w:r w:rsidRPr="00337232">
        <w:rPr>
          <w:rFonts w:ascii="Arial" w:hAnsi="Arial" w:cs="Arial"/>
          <w:i/>
          <w:color w:val="000000"/>
        </w:rPr>
        <w:t>WSJT</w:t>
      </w:r>
      <w:r w:rsidRPr="00337232">
        <w:rPr>
          <w:rFonts w:ascii="Arial" w:hAnsi="Arial" w:cs="Arial"/>
          <w:color w:val="000000"/>
        </w:rPr>
        <w:t>, too numerous to mention here individually, have contributed suggestions and advice that have greatly aided the development of</w:t>
      </w:r>
      <w:r w:rsidR="00744453" w:rsidRPr="00337232">
        <w:rPr>
          <w:rFonts w:ascii="Arial" w:hAnsi="Arial" w:cs="Arial"/>
          <w:color w:val="000000"/>
        </w:rPr>
        <w:t xml:space="preserve"> </w:t>
      </w:r>
      <w:r w:rsidR="00744453" w:rsidRPr="00337232">
        <w:rPr>
          <w:rFonts w:ascii="Arial" w:hAnsi="Arial" w:cs="Arial"/>
          <w:i/>
          <w:color w:val="000000"/>
        </w:rPr>
        <w:t>WSJT-X</w:t>
      </w:r>
      <w:r w:rsidR="00744453" w:rsidRPr="00337232">
        <w:rPr>
          <w:rFonts w:ascii="Arial" w:hAnsi="Arial" w:cs="Arial"/>
          <w:color w:val="000000"/>
        </w:rPr>
        <w:t xml:space="preserve"> and its </w:t>
      </w:r>
      <w:proofErr w:type="gramStart"/>
      <w:r w:rsidR="00744453" w:rsidRPr="00337232">
        <w:rPr>
          <w:rFonts w:ascii="Arial" w:hAnsi="Arial" w:cs="Arial"/>
          <w:color w:val="000000"/>
        </w:rPr>
        <w:t xml:space="preserve">sister </w:t>
      </w:r>
      <w:r w:rsidRPr="00337232">
        <w:rPr>
          <w:rFonts w:ascii="Arial" w:hAnsi="Arial" w:cs="Arial"/>
          <w:color w:val="000000"/>
        </w:rPr>
        <w:t xml:space="preserve"> programs</w:t>
      </w:r>
      <w:proofErr w:type="gramEnd"/>
      <w:r w:rsidRPr="00337232">
        <w:rPr>
          <w:rFonts w:ascii="Arial" w:hAnsi="Arial" w:cs="Arial"/>
          <w:color w:val="000000"/>
        </w:rPr>
        <w:t xml:space="preserve">.  Since 2005 the </w:t>
      </w:r>
      <w:r w:rsidR="00744453" w:rsidRPr="00337232">
        <w:rPr>
          <w:rFonts w:ascii="Arial" w:hAnsi="Arial" w:cs="Arial"/>
          <w:color w:val="000000"/>
        </w:rPr>
        <w:t xml:space="preserve">overall </w:t>
      </w:r>
      <w:r w:rsidRPr="00337232">
        <w:rPr>
          <w:rFonts w:ascii="Arial" w:hAnsi="Arial" w:cs="Arial"/>
          <w:color w:val="000000"/>
        </w:rPr>
        <w:t xml:space="preserve">project </w:t>
      </w:r>
      <w:r w:rsidR="00744453" w:rsidRPr="00337232">
        <w:rPr>
          <w:rFonts w:ascii="Arial" w:hAnsi="Arial" w:cs="Arial"/>
          <w:color w:val="000000"/>
        </w:rPr>
        <w:t xml:space="preserve">(including </w:t>
      </w:r>
      <w:r w:rsidR="00744453" w:rsidRPr="00337232">
        <w:rPr>
          <w:rFonts w:ascii="Arial" w:hAnsi="Arial" w:cs="Arial"/>
          <w:i/>
          <w:color w:val="000000"/>
        </w:rPr>
        <w:t>WSJT</w:t>
      </w:r>
      <w:r w:rsidR="00744453" w:rsidRPr="00337232">
        <w:rPr>
          <w:rFonts w:ascii="Arial" w:hAnsi="Arial" w:cs="Arial"/>
          <w:color w:val="000000"/>
        </w:rPr>
        <w:t xml:space="preserve">, </w:t>
      </w:r>
      <w:r w:rsidR="00744453" w:rsidRPr="00337232">
        <w:rPr>
          <w:rFonts w:ascii="Arial" w:hAnsi="Arial" w:cs="Arial"/>
          <w:i/>
          <w:color w:val="000000"/>
        </w:rPr>
        <w:t>MAP65</w:t>
      </w:r>
      <w:r w:rsidR="00744453" w:rsidRPr="00337232">
        <w:rPr>
          <w:rFonts w:ascii="Arial" w:hAnsi="Arial" w:cs="Arial"/>
          <w:color w:val="000000"/>
        </w:rPr>
        <w:t xml:space="preserve">, </w:t>
      </w:r>
      <w:r w:rsidR="00744453" w:rsidRPr="00337232">
        <w:rPr>
          <w:rFonts w:ascii="Arial" w:hAnsi="Arial" w:cs="Arial"/>
          <w:i/>
          <w:color w:val="000000"/>
        </w:rPr>
        <w:t>WSPR</w:t>
      </w:r>
      <w:r w:rsidR="00744453" w:rsidRPr="00337232">
        <w:rPr>
          <w:rFonts w:ascii="Arial" w:hAnsi="Arial" w:cs="Arial"/>
          <w:color w:val="000000"/>
        </w:rPr>
        <w:t xml:space="preserve">, and </w:t>
      </w:r>
      <w:r w:rsidR="00744453" w:rsidRPr="00337232">
        <w:rPr>
          <w:rFonts w:ascii="Arial" w:hAnsi="Arial" w:cs="Arial"/>
          <w:i/>
          <w:color w:val="000000"/>
        </w:rPr>
        <w:t>WSPR-X</w:t>
      </w:r>
      <w:r w:rsidR="00744453" w:rsidRPr="00337232">
        <w:rPr>
          <w:rFonts w:ascii="Arial" w:hAnsi="Arial" w:cs="Arial"/>
          <w:color w:val="000000"/>
        </w:rPr>
        <w:t xml:space="preserve">) </w:t>
      </w:r>
      <w:r w:rsidRPr="00337232">
        <w:rPr>
          <w:rFonts w:ascii="Arial" w:hAnsi="Arial" w:cs="Arial"/>
          <w:color w:val="000000"/>
        </w:rPr>
        <w:t xml:space="preserve">has been “open source”, </w:t>
      </w:r>
      <w:r w:rsidR="00744453" w:rsidRPr="00337232">
        <w:rPr>
          <w:rFonts w:ascii="Arial" w:hAnsi="Arial" w:cs="Arial"/>
          <w:color w:val="000000"/>
        </w:rPr>
        <w:t xml:space="preserve">all </w:t>
      </w:r>
      <w:r w:rsidRPr="00337232">
        <w:rPr>
          <w:rFonts w:ascii="Arial" w:hAnsi="Arial" w:cs="Arial"/>
          <w:color w:val="000000"/>
        </w:rPr>
        <w:t xml:space="preserve">code </w:t>
      </w:r>
      <w:r w:rsidR="00744453" w:rsidRPr="00337232">
        <w:rPr>
          <w:rFonts w:ascii="Arial" w:hAnsi="Arial" w:cs="Arial"/>
          <w:color w:val="000000"/>
        </w:rPr>
        <w:t xml:space="preserve">being </w:t>
      </w:r>
      <w:r w:rsidRPr="00337232">
        <w:rPr>
          <w:rFonts w:ascii="Arial" w:hAnsi="Arial" w:cs="Arial"/>
          <w:color w:val="000000"/>
        </w:rPr>
        <w:t xml:space="preserve">licensed under the </w:t>
      </w:r>
      <w:hyperlink r:id="rId32" w:history="1">
        <w:r w:rsidRPr="00337232">
          <w:rPr>
            <w:rStyle w:val="Hyperlink"/>
            <w:rFonts w:ascii="Arial" w:hAnsi="Arial" w:cs="Arial"/>
          </w:rPr>
          <w:t>GNU Public License (GPL)</w:t>
        </w:r>
      </w:hyperlink>
      <w:r w:rsidRPr="00337232">
        <w:rPr>
          <w:rFonts w:ascii="Arial" w:hAnsi="Arial" w:cs="Arial"/>
          <w:color w:val="000000"/>
        </w:rPr>
        <w:t xml:space="preserve">.  </w:t>
      </w:r>
      <w:r w:rsidR="00744453" w:rsidRPr="00337232">
        <w:rPr>
          <w:rFonts w:ascii="Arial" w:hAnsi="Arial" w:cs="Arial"/>
          <w:color w:val="000000"/>
        </w:rPr>
        <w:t xml:space="preserve">For </w:t>
      </w:r>
      <w:r w:rsidR="00744453" w:rsidRPr="00337232">
        <w:rPr>
          <w:rFonts w:ascii="Arial" w:hAnsi="Arial" w:cs="Arial"/>
          <w:i/>
          <w:color w:val="000000"/>
        </w:rPr>
        <w:t>WSJT-X</w:t>
      </w:r>
      <w:r w:rsidR="00744453" w:rsidRPr="00337232">
        <w:rPr>
          <w:rFonts w:ascii="Arial" w:hAnsi="Arial" w:cs="Arial"/>
          <w:color w:val="000000"/>
        </w:rPr>
        <w:t xml:space="preserve"> in particular, I wish to acknowledge contributions from </w:t>
      </w:r>
      <w:r w:rsidR="0039572C">
        <w:rPr>
          <w:rFonts w:ascii="Arial" w:hAnsi="Arial" w:cs="Arial"/>
          <w:color w:val="000000"/>
        </w:rPr>
        <w:t xml:space="preserve">AE4JY, </w:t>
      </w:r>
      <w:r w:rsidR="00744453" w:rsidRPr="00337232">
        <w:rPr>
          <w:rFonts w:ascii="Arial" w:hAnsi="Arial" w:cs="Arial"/>
          <w:color w:val="000000"/>
        </w:rPr>
        <w:t>PY2SDR</w:t>
      </w:r>
      <w:r w:rsidR="0039572C">
        <w:rPr>
          <w:rFonts w:ascii="Arial" w:hAnsi="Arial" w:cs="Arial"/>
          <w:color w:val="000000"/>
        </w:rPr>
        <w:t>, VK4BDJ, AC6SL, and AF5X.  Each has</w:t>
      </w:r>
      <w:r w:rsidR="00744453" w:rsidRPr="00337232">
        <w:rPr>
          <w:rFonts w:ascii="Arial" w:hAnsi="Arial" w:cs="Arial"/>
          <w:color w:val="000000"/>
        </w:rPr>
        <w:t xml:space="preserve"> helped to bring the program’s design, code, and documentation to its present state.</w:t>
      </w:r>
    </w:p>
    <w:p w:rsidR="00563ED2" w:rsidRDefault="00563ED2" w:rsidP="00467B73">
      <w:pPr>
        <w:pStyle w:val="Heading1"/>
        <w:spacing w:before="100" w:after="100"/>
      </w:pPr>
      <w:bookmarkStart w:id="12" w:name="_Toc356542061"/>
      <w:r>
        <w:t>Appendix A: Installed and Generated Files</w:t>
      </w:r>
      <w:bookmarkEnd w:id="12"/>
    </w:p>
    <w:p w:rsidR="00563ED2" w:rsidRDefault="00563ED2" w:rsidP="00563ED2">
      <w:r>
        <w:t xml:space="preserve">After </w:t>
      </w:r>
      <w:r w:rsidR="00027E83">
        <w:t>installing</w:t>
      </w:r>
      <w:r>
        <w:t xml:space="preserve"> </w:t>
      </w:r>
      <w:r w:rsidR="006F3780">
        <w:rPr>
          <w:i/>
        </w:rPr>
        <w:t>WSJT-X</w:t>
      </w:r>
      <w:r w:rsidR="00027E83">
        <w:rPr>
          <w:i/>
        </w:rPr>
        <w:t xml:space="preserve"> </w:t>
      </w:r>
      <w:r w:rsidR="006F3780">
        <w:t>as described in steps 1 and 2 on page 4</w:t>
      </w:r>
      <w:r w:rsidR="00027E83">
        <w:t>, the following files will be present in the installation directory:</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afmhot.dat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w:t>
      </w:r>
      <w:proofErr w:type="spellStart"/>
      <w:r w:rsidR="0006067F">
        <w:rPr>
          <w:rFonts w:ascii="Courier New" w:hAnsi="Courier New"/>
          <w:sz w:val="22"/>
        </w:rPr>
        <w:t>AFMH</w:t>
      </w:r>
      <w:r>
        <w:rPr>
          <w:rFonts w:ascii="Courier New" w:hAnsi="Courier New"/>
          <w:sz w:val="22"/>
        </w:rPr>
        <w:t>ot</w:t>
      </w:r>
      <w:proofErr w:type="spellEnd"/>
      <w:r>
        <w:rPr>
          <w:rFonts w:ascii="Courier New" w:hAnsi="Courier New"/>
          <w:sz w:val="22"/>
        </w:rPr>
        <w:t xml:space="preserve"> palette</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blue.dat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w:t>
      </w:r>
      <w:r w:rsidR="0006067F">
        <w:rPr>
          <w:rFonts w:ascii="Courier New" w:hAnsi="Courier New"/>
          <w:sz w:val="22"/>
        </w:rPr>
        <w:t>B</w:t>
      </w:r>
      <w:r>
        <w:rPr>
          <w:rFonts w:ascii="Courier New" w:hAnsi="Courier New"/>
          <w:sz w:val="22"/>
        </w:rPr>
        <w:t>lue palette</w:t>
      </w:r>
    </w:p>
    <w:p w:rsidR="006F3780" w:rsidRPr="00027E83" w:rsidRDefault="00027E83" w:rsidP="00467B73">
      <w:pPr>
        <w:spacing w:before="0" w:beforeAutospacing="0" w:after="0" w:afterAutospacing="0"/>
        <w:ind w:left="720"/>
        <w:rPr>
          <w:rFonts w:ascii="Courier New" w:hAnsi="Courier New"/>
          <w:sz w:val="22"/>
        </w:rPr>
      </w:pPr>
      <w:r w:rsidRPr="00027E83">
        <w:rPr>
          <w:rFonts w:ascii="Courier New" w:hAnsi="Courier New"/>
          <w:sz w:val="22"/>
        </w:rPr>
        <w:t>CALL3.TXT</w:t>
      </w:r>
      <w:r>
        <w:rPr>
          <w:rFonts w:ascii="Courier New" w:hAnsi="Courier New"/>
          <w:sz w:val="22"/>
        </w:rPr>
        <w:tab/>
      </w:r>
      <w:r>
        <w:rPr>
          <w:rFonts w:ascii="Courier New" w:hAnsi="Courier New"/>
          <w:sz w:val="22"/>
        </w:rPr>
        <w:tab/>
      </w:r>
      <w:r>
        <w:rPr>
          <w:rFonts w:ascii="Courier New" w:hAnsi="Courier New"/>
          <w:sz w:val="22"/>
        </w:rPr>
        <w:tab/>
        <w:t>Callsign database</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hamlib-alinco.dll</w:t>
      </w:r>
      <w:proofErr w:type="gramEnd"/>
      <w:r>
        <w:rPr>
          <w:rFonts w:ascii="Courier New" w:hAnsi="Courier New"/>
          <w:sz w:val="22"/>
        </w:rPr>
        <w:tab/>
      </w:r>
      <w:proofErr w:type="spellStart"/>
      <w:r>
        <w:rPr>
          <w:rFonts w:ascii="Courier New" w:hAnsi="Courier New"/>
          <w:sz w:val="22"/>
        </w:rPr>
        <w:t>Hamlib</w:t>
      </w:r>
      <w:proofErr w:type="spellEnd"/>
      <w:r>
        <w:rPr>
          <w:rFonts w:ascii="Courier New" w:hAnsi="Courier New"/>
          <w:sz w:val="22"/>
        </w:rPr>
        <w:t xml:space="preserve"> libraries</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hamlib-amsat.dll</w:t>
      </w:r>
      <w:proofErr w:type="gramEnd"/>
      <w:r>
        <w:rPr>
          <w:rFonts w:ascii="Courier New" w:hAnsi="Courier New"/>
          <w:sz w:val="22"/>
        </w:rPr>
        <w:tab/>
      </w:r>
      <w:r>
        <w:rPr>
          <w:rFonts w:ascii="Courier New" w:hAnsi="Courier New"/>
          <w:sz w:val="22"/>
        </w:rPr>
        <w:tab/>
        <w:t>...</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hamlib-flexradio.dll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hamlib-icom.dll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hamlib-jrc.dll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hamlib-kachina.dll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hamlib-kenwood.dll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hamlib-kit.dll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hamlib-tapr.dll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hamlib-tentec.dll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hamlib-winradio.dll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hamlib-yaesu.dll</w:t>
      </w:r>
      <w:proofErr w:type="gramEnd"/>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jt9.exe</w:t>
      </w:r>
      <w:proofErr w:type="gramEnd"/>
      <w:r>
        <w:rPr>
          <w:rFonts w:ascii="Courier New" w:hAnsi="Courier New"/>
          <w:sz w:val="22"/>
        </w:rPr>
        <w:tab/>
      </w:r>
      <w:r>
        <w:rPr>
          <w:rFonts w:ascii="Courier New" w:hAnsi="Courier New"/>
          <w:sz w:val="22"/>
        </w:rPr>
        <w:tab/>
      </w:r>
      <w:r>
        <w:rPr>
          <w:rFonts w:ascii="Courier New" w:hAnsi="Courier New"/>
          <w:sz w:val="22"/>
        </w:rPr>
        <w:tab/>
        <w:t>Executable for JT9 decoder</w:t>
      </w:r>
    </w:p>
    <w:p w:rsidR="0084587F" w:rsidRPr="006F3780" w:rsidRDefault="0084587F" w:rsidP="00467B73">
      <w:pPr>
        <w:spacing w:before="0" w:beforeAutospacing="0" w:after="0" w:afterAutospacing="0"/>
        <w:ind w:left="720"/>
        <w:rPr>
          <w:rFonts w:ascii="Courier New" w:hAnsi="Courier New"/>
          <w:sz w:val="22"/>
        </w:rPr>
      </w:pPr>
      <w:proofErr w:type="gramStart"/>
      <w:r>
        <w:rPr>
          <w:rFonts w:ascii="Courier New" w:hAnsi="Courier New"/>
          <w:sz w:val="22"/>
        </w:rPr>
        <w:t>jt9code.exe</w:t>
      </w:r>
      <w:proofErr w:type="gramEnd"/>
      <w:r>
        <w:rPr>
          <w:rFonts w:ascii="Courier New" w:hAnsi="Courier New"/>
          <w:sz w:val="22"/>
        </w:rPr>
        <w:t xml:space="preserve">           Test program to illustrate JT9 encoding</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libfftw3f-3.dll</w:t>
      </w:r>
      <w:proofErr w:type="gramEnd"/>
      <w:r>
        <w:rPr>
          <w:rFonts w:ascii="Courier New" w:hAnsi="Courier New"/>
          <w:sz w:val="22"/>
        </w:rPr>
        <w:tab/>
      </w:r>
      <w:r>
        <w:rPr>
          <w:rFonts w:ascii="Courier New" w:hAnsi="Courier New"/>
          <w:sz w:val="22"/>
        </w:rPr>
        <w:tab/>
        <w:t>Optimized FFT library</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lastRenderedPageBreak/>
        <w:t>libgcc_s_dw2-1.dll</w:t>
      </w:r>
      <w:proofErr w:type="gramEnd"/>
      <w:r>
        <w:rPr>
          <w:rFonts w:ascii="Courier New" w:hAnsi="Courier New"/>
          <w:sz w:val="22"/>
        </w:rPr>
        <w:tab/>
      </w:r>
      <w:proofErr w:type="spellStart"/>
      <w:r>
        <w:rPr>
          <w:rFonts w:ascii="Courier New" w:hAnsi="Courier New"/>
          <w:sz w:val="22"/>
        </w:rPr>
        <w:t>gcc</w:t>
      </w:r>
      <w:proofErr w:type="spellEnd"/>
      <w:r>
        <w:rPr>
          <w:rFonts w:ascii="Courier New" w:hAnsi="Courier New"/>
          <w:sz w:val="22"/>
        </w:rPr>
        <w:t xml:space="preserve"> runtime</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libhamlib-2.dll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libstdc</w:t>
      </w:r>
      <w:proofErr w:type="gramEnd"/>
      <w:r w:rsidRPr="006F3780">
        <w:rPr>
          <w:rFonts w:ascii="Courier New" w:hAnsi="Courier New"/>
          <w:sz w:val="22"/>
        </w:rPr>
        <w:t>++-6.dll</w:t>
      </w:r>
      <w:r>
        <w:rPr>
          <w:rFonts w:ascii="Courier New" w:hAnsi="Courier New"/>
          <w:sz w:val="22"/>
        </w:rPr>
        <w:tab/>
      </w:r>
      <w:r>
        <w:rPr>
          <w:rFonts w:ascii="Courier New" w:hAnsi="Courier New"/>
          <w:sz w:val="22"/>
        </w:rPr>
        <w:tab/>
        <w:t>standard C function library</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libusb0.dll</w:t>
      </w:r>
      <w:proofErr w:type="gramEnd"/>
      <w:r>
        <w:rPr>
          <w:rFonts w:ascii="Courier New" w:hAnsi="Courier New"/>
          <w:sz w:val="22"/>
        </w:rPr>
        <w:tab/>
      </w:r>
      <w:r>
        <w:rPr>
          <w:rFonts w:ascii="Courier New" w:hAnsi="Courier New"/>
          <w:sz w:val="22"/>
        </w:rPr>
        <w:tab/>
        <w:t>USB interface functions</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mingwm10.dll</w:t>
      </w:r>
      <w:proofErr w:type="gramEnd"/>
      <w:r>
        <w:rPr>
          <w:rFonts w:ascii="Courier New" w:hAnsi="Courier New"/>
          <w:sz w:val="22"/>
        </w:rPr>
        <w:tab/>
      </w:r>
      <w:r>
        <w:rPr>
          <w:rFonts w:ascii="Courier New" w:hAnsi="Courier New"/>
          <w:sz w:val="22"/>
        </w:rPr>
        <w:tab/>
      </w:r>
      <w:proofErr w:type="spellStart"/>
      <w:r>
        <w:rPr>
          <w:rFonts w:ascii="Courier New" w:hAnsi="Courier New"/>
          <w:sz w:val="22"/>
        </w:rPr>
        <w:t>MinGW</w:t>
      </w:r>
      <w:proofErr w:type="spellEnd"/>
      <w:r>
        <w:rPr>
          <w:rFonts w:ascii="Courier New" w:hAnsi="Courier New"/>
          <w:sz w:val="22"/>
        </w:rPr>
        <w:t xml:space="preserve"> library</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mouse_commands.txt</w:t>
      </w:r>
      <w:proofErr w:type="gramEnd"/>
      <w:r>
        <w:rPr>
          <w:rFonts w:ascii="Courier New" w:hAnsi="Courier New"/>
          <w:sz w:val="22"/>
        </w:rPr>
        <w:tab/>
        <w:t>Special mouse commands</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palir-02.dll</w:t>
      </w:r>
      <w:proofErr w:type="gramEnd"/>
      <w:r>
        <w:rPr>
          <w:rFonts w:ascii="Courier New" w:hAnsi="Courier New"/>
          <w:sz w:val="22"/>
        </w:rPr>
        <w:tab/>
      </w:r>
      <w:r>
        <w:rPr>
          <w:rFonts w:ascii="Courier New" w:hAnsi="Courier New"/>
          <w:sz w:val="22"/>
        </w:rPr>
        <w:tab/>
        <w:t>Linrad functions</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PSKReporter.dll</w:t>
      </w:r>
      <w:r>
        <w:rPr>
          <w:rFonts w:ascii="Courier New" w:hAnsi="Courier New"/>
          <w:sz w:val="22"/>
        </w:rPr>
        <w:tab/>
      </w:r>
      <w:r>
        <w:rPr>
          <w:rFonts w:ascii="Courier New" w:hAnsi="Courier New"/>
          <w:sz w:val="22"/>
        </w:rPr>
        <w:tab/>
        <w:t>Library for PSK reporter</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QtCore4.dll</w:t>
      </w:r>
      <w:r>
        <w:rPr>
          <w:rFonts w:ascii="Courier New" w:hAnsi="Courier New"/>
          <w:sz w:val="22"/>
        </w:rPr>
        <w:tab/>
      </w:r>
      <w:r>
        <w:rPr>
          <w:rFonts w:ascii="Courier New" w:hAnsi="Courier New"/>
          <w:sz w:val="22"/>
        </w:rPr>
        <w:tab/>
        <w:t xml:space="preserve">Qt </w:t>
      </w:r>
      <w:r w:rsidR="0084587F">
        <w:rPr>
          <w:rFonts w:ascii="Courier New" w:hAnsi="Courier New"/>
          <w:sz w:val="22"/>
        </w:rPr>
        <w:t>libraries</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QtGui4.dll</w:t>
      </w:r>
      <w:r w:rsidR="0084587F">
        <w:rPr>
          <w:rFonts w:ascii="Courier New" w:hAnsi="Courier New"/>
          <w:sz w:val="22"/>
        </w:rPr>
        <w:tab/>
      </w:r>
      <w:r w:rsidR="0084587F">
        <w:rPr>
          <w:rFonts w:ascii="Courier New" w:hAnsi="Courier New"/>
          <w:sz w:val="22"/>
        </w:rPr>
        <w:tab/>
      </w:r>
      <w:r w:rsidR="0084587F">
        <w:rPr>
          <w:rFonts w:ascii="Courier New" w:hAnsi="Courier New"/>
          <w:sz w:val="22"/>
        </w:rPr>
        <w:tab/>
        <w:t>...</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QtNetwork4.dll</w:t>
      </w:r>
      <w:r w:rsidR="0084587F">
        <w:rPr>
          <w:rFonts w:ascii="Courier New" w:hAnsi="Courier New"/>
          <w:sz w:val="22"/>
        </w:rPr>
        <w:tab/>
      </w:r>
      <w:r w:rsidR="0084587F">
        <w:rPr>
          <w:rFonts w:ascii="Courier New" w:hAnsi="Courier New"/>
          <w:sz w:val="22"/>
        </w:rPr>
        <w:tab/>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QtSvg4.dll</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qwt.dll</w:t>
      </w:r>
      <w:proofErr w:type="gramEnd"/>
      <w:r>
        <w:rPr>
          <w:rFonts w:ascii="Courier New" w:hAnsi="Courier New"/>
          <w:sz w:val="22"/>
        </w:rPr>
        <w:tab/>
      </w:r>
      <w:r>
        <w:rPr>
          <w:rFonts w:ascii="Courier New" w:hAnsi="Courier New"/>
          <w:sz w:val="22"/>
        </w:rPr>
        <w:tab/>
      </w:r>
      <w:r>
        <w:rPr>
          <w:rFonts w:ascii="Courier New" w:hAnsi="Courier New"/>
          <w:sz w:val="22"/>
        </w:rPr>
        <w:tab/>
      </w:r>
      <w:proofErr w:type="spellStart"/>
      <w:r>
        <w:rPr>
          <w:rFonts w:ascii="Courier New" w:hAnsi="Courier New"/>
          <w:sz w:val="22"/>
        </w:rPr>
        <w:t>Qwt</w:t>
      </w:r>
      <w:proofErr w:type="spellEnd"/>
      <w:r>
        <w:rPr>
          <w:rFonts w:ascii="Courier New" w:hAnsi="Courier New"/>
          <w:sz w:val="22"/>
        </w:rPr>
        <w:t xml:space="preserve"> library</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save</w:t>
      </w:r>
      <w:proofErr w:type="gramEnd"/>
      <w:r>
        <w:rPr>
          <w:rFonts w:ascii="Courier New" w:hAnsi="Courier New"/>
          <w:sz w:val="22"/>
        </w:rPr>
        <w:tab/>
      </w:r>
      <w:r>
        <w:rPr>
          <w:rFonts w:ascii="Courier New" w:hAnsi="Courier New"/>
          <w:sz w:val="22"/>
        </w:rPr>
        <w:tab/>
      </w:r>
      <w:r>
        <w:rPr>
          <w:rFonts w:ascii="Courier New" w:hAnsi="Courier New"/>
          <w:sz w:val="22"/>
        </w:rPr>
        <w:tab/>
      </w:r>
      <w:r>
        <w:rPr>
          <w:rFonts w:ascii="Courier New" w:hAnsi="Courier New"/>
          <w:sz w:val="22"/>
        </w:rPr>
        <w:tab/>
        <w:t>Directory for saved *.wav files</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shortcuts.txt</w:t>
      </w:r>
      <w:proofErr w:type="gramEnd"/>
      <w:r>
        <w:rPr>
          <w:rFonts w:ascii="Courier New" w:hAnsi="Courier New"/>
          <w:sz w:val="22"/>
        </w:rPr>
        <w:tab/>
      </w:r>
      <w:r>
        <w:rPr>
          <w:rFonts w:ascii="Courier New" w:hAnsi="Courier New"/>
          <w:sz w:val="22"/>
        </w:rPr>
        <w:tab/>
        <w:t>Keyboard shortcuts</w:t>
      </w:r>
    </w:p>
    <w:p w:rsidR="00467B73" w:rsidRPr="006F3780" w:rsidRDefault="00467B73" w:rsidP="00467B73">
      <w:pPr>
        <w:spacing w:before="0" w:beforeAutospacing="0" w:after="0" w:afterAutospacing="0"/>
        <w:ind w:left="720"/>
        <w:rPr>
          <w:rFonts w:ascii="Courier New" w:hAnsi="Courier New"/>
          <w:sz w:val="22"/>
        </w:rPr>
      </w:pPr>
      <w:r w:rsidRPr="006F3780">
        <w:rPr>
          <w:rFonts w:ascii="Courier New" w:hAnsi="Courier New"/>
          <w:sz w:val="22"/>
        </w:rPr>
        <w:t>unins000.dat</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unins000.exe</w:t>
      </w:r>
      <w:proofErr w:type="gramEnd"/>
      <w:r>
        <w:rPr>
          <w:rFonts w:ascii="Courier New" w:hAnsi="Courier New"/>
          <w:sz w:val="22"/>
        </w:rPr>
        <w:tab/>
      </w:r>
      <w:r>
        <w:rPr>
          <w:rFonts w:ascii="Courier New" w:hAnsi="Courier New"/>
          <w:sz w:val="22"/>
        </w:rPr>
        <w:tab/>
        <w:t>Executable for uninstalling WSJT-X</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wsjt.ico</w:t>
      </w:r>
      <w:proofErr w:type="gramEnd"/>
      <w:r>
        <w:rPr>
          <w:rFonts w:ascii="Courier New" w:hAnsi="Courier New"/>
          <w:sz w:val="22"/>
        </w:rPr>
        <w:tab/>
      </w:r>
      <w:r>
        <w:rPr>
          <w:rFonts w:ascii="Courier New" w:hAnsi="Courier New"/>
          <w:sz w:val="22"/>
        </w:rPr>
        <w:tab/>
      </w:r>
      <w:r>
        <w:rPr>
          <w:rFonts w:ascii="Courier New" w:hAnsi="Courier New"/>
          <w:sz w:val="22"/>
        </w:rPr>
        <w:tab/>
        <w:t>WSJT icon</w:t>
      </w:r>
    </w:p>
    <w:p w:rsidR="003D7807" w:rsidRPr="00A74B1B" w:rsidRDefault="00467B73" w:rsidP="00A74B1B">
      <w:pPr>
        <w:spacing w:before="0" w:beforeAutospacing="0" w:after="0" w:afterAutospacing="0"/>
        <w:ind w:left="720"/>
        <w:rPr>
          <w:rFonts w:ascii="Courier New" w:hAnsi="Courier New"/>
          <w:sz w:val="22"/>
        </w:rPr>
      </w:pPr>
      <w:proofErr w:type="gramStart"/>
      <w:r w:rsidRPr="006F3780">
        <w:rPr>
          <w:rFonts w:ascii="Courier New" w:hAnsi="Courier New"/>
          <w:sz w:val="22"/>
        </w:rPr>
        <w:t>wsjtx.exe</w:t>
      </w:r>
      <w:proofErr w:type="gramEnd"/>
      <w:r>
        <w:rPr>
          <w:rFonts w:ascii="Courier New" w:hAnsi="Courier New"/>
          <w:sz w:val="22"/>
        </w:rPr>
        <w:tab/>
      </w:r>
      <w:r>
        <w:rPr>
          <w:rFonts w:ascii="Courier New" w:hAnsi="Courier New"/>
          <w:sz w:val="22"/>
        </w:rPr>
        <w:tab/>
      </w:r>
      <w:r>
        <w:rPr>
          <w:rFonts w:ascii="Courier New" w:hAnsi="Courier New"/>
          <w:sz w:val="22"/>
        </w:rPr>
        <w:tab/>
        <w:t>Executable for WSJT-X</w:t>
      </w:r>
    </w:p>
    <w:p w:rsidR="0006067F" w:rsidRDefault="003D7807" w:rsidP="00D1568A">
      <w:pPr>
        <w:spacing w:after="0" w:afterAutospacing="0"/>
      </w:pPr>
      <w:r>
        <w:t xml:space="preserve">You might be curious about additional files that appear in the </w:t>
      </w:r>
      <w:r w:rsidR="00DB5845">
        <w:rPr>
          <w:i/>
        </w:rPr>
        <w:t>WSJT-X</w:t>
      </w:r>
      <w:r>
        <w:t xml:space="preserve"> installation directory after using the program for a while.  </w:t>
      </w:r>
      <w:r w:rsidR="004A32DC">
        <w:t xml:space="preserve">These include: </w:t>
      </w:r>
    </w:p>
    <w:p w:rsidR="00692842" w:rsidRDefault="00692842" w:rsidP="004A32DC">
      <w:pPr>
        <w:spacing w:before="0" w:beforeAutospacing="0" w:after="0" w:afterAutospacing="0"/>
        <w:ind w:left="720"/>
        <w:rPr>
          <w:rFonts w:ascii="Courier New" w:hAnsi="Courier New"/>
          <w:sz w:val="22"/>
        </w:rPr>
      </w:pPr>
      <w:r>
        <w:rPr>
          <w:rFonts w:ascii="Courier New" w:hAnsi="Courier New"/>
          <w:sz w:val="22"/>
        </w:rPr>
        <w:t>ALL.TXT</w:t>
      </w:r>
      <w:r>
        <w:rPr>
          <w:rFonts w:ascii="Courier New" w:hAnsi="Courier New"/>
          <w:sz w:val="22"/>
        </w:rPr>
        <w:tab/>
      </w:r>
      <w:r>
        <w:rPr>
          <w:rFonts w:ascii="Courier New" w:hAnsi="Courier New"/>
          <w:sz w:val="22"/>
        </w:rPr>
        <w:tab/>
        <w:t xml:space="preserve"> Log of all received and transmitted messages</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decoded.txt</w:t>
      </w:r>
      <w:proofErr w:type="gramEnd"/>
      <w:r>
        <w:rPr>
          <w:rFonts w:ascii="Courier New" w:hAnsi="Courier New"/>
          <w:sz w:val="22"/>
        </w:rPr>
        <w:tab/>
        <w:t xml:space="preserve"> Decoded text from the most recent Rx interval</w:t>
      </w:r>
    </w:p>
    <w:p w:rsidR="00692842" w:rsidRDefault="00692842" w:rsidP="004A32DC">
      <w:pPr>
        <w:spacing w:before="0" w:beforeAutospacing="0" w:after="0" w:afterAutospacing="0"/>
        <w:ind w:left="720"/>
        <w:rPr>
          <w:rFonts w:ascii="Courier New" w:hAnsi="Courier New"/>
          <w:sz w:val="22"/>
        </w:rPr>
      </w:pPr>
      <w:proofErr w:type="spellStart"/>
      <w:proofErr w:type="gramStart"/>
      <w:r>
        <w:rPr>
          <w:rFonts w:ascii="Courier New" w:hAnsi="Courier New"/>
          <w:sz w:val="22"/>
        </w:rPr>
        <w:t>timer.out</w:t>
      </w:r>
      <w:proofErr w:type="spellEnd"/>
      <w:proofErr w:type="gramEnd"/>
      <w:r>
        <w:rPr>
          <w:rFonts w:ascii="Courier New" w:hAnsi="Courier New"/>
          <w:sz w:val="22"/>
        </w:rPr>
        <w:tab/>
      </w:r>
      <w:r>
        <w:rPr>
          <w:rFonts w:ascii="Courier New" w:hAnsi="Courier New"/>
          <w:sz w:val="22"/>
        </w:rPr>
        <w:tab/>
        <w:t xml:space="preserve"> Diagnostic information for decoder optimization</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wsjtx.ini</w:t>
      </w:r>
      <w:proofErr w:type="gramEnd"/>
      <w:r>
        <w:rPr>
          <w:rFonts w:ascii="Courier New" w:hAnsi="Courier New"/>
          <w:sz w:val="22"/>
        </w:rPr>
        <w:tab/>
      </w:r>
      <w:r>
        <w:rPr>
          <w:rFonts w:ascii="Courier New" w:hAnsi="Courier New"/>
          <w:sz w:val="22"/>
        </w:rPr>
        <w:tab/>
        <w:t xml:space="preserve"> Saved configuration parameters</w:t>
      </w:r>
    </w:p>
    <w:p w:rsidR="007E5B44" w:rsidRDefault="007E5B44" w:rsidP="007E5B44">
      <w:pPr>
        <w:spacing w:before="0" w:beforeAutospacing="0" w:after="0" w:afterAutospacing="0"/>
        <w:ind w:left="720"/>
        <w:rPr>
          <w:rFonts w:ascii="Courier New" w:hAnsi="Courier New"/>
          <w:sz w:val="22"/>
        </w:rPr>
      </w:pPr>
      <w:proofErr w:type="gramStart"/>
      <w:r>
        <w:rPr>
          <w:rFonts w:ascii="Courier New" w:hAnsi="Courier New"/>
          <w:sz w:val="22"/>
        </w:rPr>
        <w:t>wsjtx_log.adi</w:t>
      </w:r>
      <w:proofErr w:type="gramEnd"/>
      <w:r>
        <w:rPr>
          <w:rFonts w:ascii="Courier New" w:hAnsi="Courier New"/>
          <w:sz w:val="22"/>
        </w:rPr>
        <w:tab/>
        <w:t xml:space="preserve"> </w:t>
      </w:r>
      <w:r w:rsidR="00482432">
        <w:rPr>
          <w:rFonts w:ascii="Courier New" w:hAnsi="Courier New"/>
          <w:sz w:val="22"/>
        </w:rPr>
        <w:t>ADIF l</w:t>
      </w:r>
      <w:r>
        <w:rPr>
          <w:rFonts w:ascii="Courier New" w:hAnsi="Courier New"/>
          <w:sz w:val="22"/>
        </w:rPr>
        <w:t xml:space="preserve">og </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wsjtx_status.txt</w:t>
      </w:r>
      <w:proofErr w:type="gramEnd"/>
      <w:r>
        <w:rPr>
          <w:rFonts w:ascii="Courier New" w:hAnsi="Courier New"/>
          <w:sz w:val="22"/>
        </w:rPr>
        <w:tab/>
        <w:t xml:space="preserve"> Information sent</w:t>
      </w:r>
      <w:r w:rsidR="0084587F">
        <w:rPr>
          <w:rFonts w:ascii="Courier New" w:hAnsi="Courier New"/>
          <w:sz w:val="22"/>
        </w:rPr>
        <w:t xml:space="preserve"> to companion program JT-Alert</w:t>
      </w:r>
    </w:p>
    <w:p w:rsidR="00A60917" w:rsidRPr="004A32DC" w:rsidRDefault="00A60917" w:rsidP="004A32DC">
      <w:pPr>
        <w:spacing w:before="0" w:beforeAutospacing="0" w:after="0" w:afterAutospacing="0"/>
        <w:ind w:left="720"/>
        <w:rPr>
          <w:rFonts w:ascii="Courier New" w:hAnsi="Courier New"/>
          <w:sz w:val="22"/>
        </w:rPr>
      </w:pPr>
    </w:p>
    <w:p w:rsidR="003D7807" w:rsidRDefault="00692842" w:rsidP="00467B73">
      <w:pPr>
        <w:pStyle w:val="Heading1"/>
        <w:spacing w:before="100" w:after="100"/>
      </w:pPr>
      <w:bookmarkStart w:id="13" w:name="JT65_Protocol"/>
      <w:bookmarkStart w:id="14" w:name="_Toc356542062"/>
      <w:bookmarkEnd w:id="13"/>
      <w:r>
        <w:t>Appendix B:  The JT9</w:t>
      </w:r>
      <w:r w:rsidR="00E423A3">
        <w:t xml:space="preserve"> Protocol</w:t>
      </w:r>
      <w:bookmarkEnd w:id="14"/>
    </w:p>
    <w:p w:rsidR="00692842" w:rsidRDefault="00692842" w:rsidP="00A60917">
      <w:pPr>
        <w:pStyle w:val="Default"/>
        <w:spacing w:before="100" w:beforeAutospacing="1" w:after="100" w:afterAutospacing="1" w:line="276" w:lineRule="auto"/>
      </w:pPr>
      <w:r>
        <w:t xml:space="preserve">JT9 is a mode designed for making QSOs at </w:t>
      </w:r>
      <w:r w:rsidR="00ED7C8C">
        <w:t xml:space="preserve">HF, </w:t>
      </w:r>
      <w:r>
        <w:t>MF</w:t>
      </w:r>
      <w:r w:rsidR="00ED7C8C">
        <w:t>,</w:t>
      </w:r>
      <w:r>
        <w:t xml:space="preserve"> and LF.  The mode uses essentially the same 72-bit structured messages as JT65.  Error control coding (ECC) uses a strong convolutional code with constraint length K=32, rate r=1/2, and a zero tail, leading to an encoded message length of (72+31) × 2 = 206 information-carrying bits.  Modulation is 9-FSK: 8 tones are used for data, one for synchronization.  Sixteen symbol intervals are used for synchronization, so a transmission requires a total of  </w:t>
      </w:r>
      <w:r w:rsidR="00ED7C8C">
        <w:t xml:space="preserve">  </w:t>
      </w:r>
      <w:r>
        <w:t>206 / 3 + 16 = 85 (rounded up) channel symbols.  Symbol durations are approximately (</w:t>
      </w:r>
      <w:proofErr w:type="spellStart"/>
      <w:r>
        <w:t>TRperiod</w:t>
      </w:r>
      <w:proofErr w:type="spellEnd"/>
      <w:r>
        <w:t xml:space="preserve"> - 8) / 85, where </w:t>
      </w:r>
      <w:proofErr w:type="spellStart"/>
      <w:r>
        <w:t>TRperiod</w:t>
      </w:r>
      <w:proofErr w:type="spellEnd"/>
      <w:r>
        <w:t xml:space="preserve"> is the T/R sequence length in seconds.  Exact symbol lengths are chosen so that </w:t>
      </w:r>
      <w:proofErr w:type="spellStart"/>
      <w:r>
        <w:t>nsps</w:t>
      </w:r>
      <w:proofErr w:type="spellEnd"/>
      <w:r>
        <w:t xml:space="preserve">, the number of samples per symbol (at 12000 samples per second) is a number with no prime factor greater than 7.  This choice makes for efficient FFTs.  Tone spacing of the 9-FSK modulation is </w:t>
      </w:r>
      <w:proofErr w:type="spellStart"/>
      <w:proofErr w:type="gramStart"/>
      <w:r>
        <w:t>df</w:t>
      </w:r>
      <w:proofErr w:type="spellEnd"/>
      <w:proofErr w:type="gramEnd"/>
      <w:r>
        <w:t xml:space="preserve"> = 1 / </w:t>
      </w:r>
      <w:proofErr w:type="spellStart"/>
      <w:r>
        <w:t>tsym</w:t>
      </w:r>
      <w:proofErr w:type="spellEnd"/>
      <w:r>
        <w:t xml:space="preserve"> = 12000 / </w:t>
      </w:r>
      <w:proofErr w:type="spellStart"/>
      <w:r>
        <w:t>nsps</w:t>
      </w:r>
      <w:proofErr w:type="spellEnd"/>
      <w:r>
        <w:t xml:space="preserve">, equal to the keying rate.  The total occupied bandwidth is 9 × </w:t>
      </w:r>
      <w:proofErr w:type="spellStart"/>
      <w:proofErr w:type="gramStart"/>
      <w:r>
        <w:t>df</w:t>
      </w:r>
      <w:proofErr w:type="spellEnd"/>
      <w:proofErr w:type="gramEnd"/>
      <w:r>
        <w:t xml:space="preserve">.  The </w:t>
      </w:r>
      <w:r>
        <w:lastRenderedPageBreak/>
        <w:t>generated signal has continuous phase and constant amplitude, and there are no key clicks.</w:t>
      </w:r>
    </w:p>
    <w:p w:rsidR="00692842" w:rsidRPr="00FC7105" w:rsidRDefault="00692842" w:rsidP="00A60917">
      <w:pPr>
        <w:pStyle w:val="Default"/>
        <w:spacing w:before="100" w:beforeAutospacing="1" w:after="100" w:afterAutospacing="1" w:line="276" w:lineRule="auto"/>
      </w:pPr>
      <w:r>
        <w:t xml:space="preserve">Parameters of five JT9 </w:t>
      </w:r>
      <w:r w:rsidR="00D558CF">
        <w:t>submode</w:t>
      </w:r>
      <w:r>
        <w:t xml:space="preserve">s are summarized in the following table, along with approximate S/N thresholds measured by simulation on an AWGN channel.  Numbers following </w:t>
      </w:r>
      <w:r w:rsidRPr="00FC7105">
        <w:t xml:space="preserve">“JT9-” in the </w:t>
      </w:r>
      <w:r w:rsidR="00D558CF">
        <w:t>submode</w:t>
      </w:r>
      <w:r w:rsidRPr="00FC7105">
        <w:t xml:space="preserve"> nam</w:t>
      </w:r>
      <w:r w:rsidR="00A74B1B">
        <w:t xml:space="preserve">es specify </w:t>
      </w:r>
      <w:proofErr w:type="spellStart"/>
      <w:r w:rsidR="00A74B1B">
        <w:t>TRperiod</w:t>
      </w:r>
      <w:proofErr w:type="spellEnd"/>
      <w:r w:rsidR="00A74B1B">
        <w:t xml:space="preserve"> in minutes.</w:t>
      </w:r>
    </w:p>
    <w:p w:rsidR="00692842" w:rsidRPr="00FC7105" w:rsidRDefault="00692842" w:rsidP="00692842">
      <w:pPr>
        <w:pStyle w:val="Default"/>
      </w:pPr>
    </w:p>
    <w:tbl>
      <w:tblPr>
        <w:tblStyle w:val="TableGrid"/>
        <w:tblW w:w="0" w:type="auto"/>
        <w:tblInd w:w="720" w:type="dxa"/>
        <w:tblLook w:val="04A0" w:firstRow="1" w:lastRow="0" w:firstColumn="1" w:lastColumn="0" w:noHBand="0" w:noVBand="1"/>
      </w:tblPr>
      <w:tblGrid>
        <w:gridCol w:w="1250"/>
        <w:gridCol w:w="951"/>
        <w:gridCol w:w="1122"/>
        <w:gridCol w:w="1088"/>
        <w:gridCol w:w="1308"/>
        <w:gridCol w:w="1316"/>
        <w:gridCol w:w="1191"/>
      </w:tblGrid>
      <w:tr w:rsidR="00692842" w:rsidRPr="00FC7105" w:rsidTr="00692842">
        <w:tc>
          <w:tcPr>
            <w:tcW w:w="1250" w:type="dxa"/>
          </w:tcPr>
          <w:p w:rsidR="00692842" w:rsidRPr="00FC7105" w:rsidRDefault="00692842" w:rsidP="00B82E9A">
            <w:pPr>
              <w:pStyle w:val="Default"/>
              <w:jc w:val="center"/>
            </w:pPr>
            <w:r w:rsidRPr="00FC7105">
              <w:t>Submode</w:t>
            </w:r>
          </w:p>
        </w:tc>
        <w:tc>
          <w:tcPr>
            <w:tcW w:w="951" w:type="dxa"/>
          </w:tcPr>
          <w:p w:rsidR="00692842" w:rsidRPr="00FC7105" w:rsidRDefault="00692842" w:rsidP="00B82E9A">
            <w:pPr>
              <w:pStyle w:val="Default"/>
              <w:jc w:val="center"/>
            </w:pPr>
            <w:proofErr w:type="spellStart"/>
            <w:r w:rsidRPr="00FC7105">
              <w:t>nsps</w:t>
            </w:r>
            <w:proofErr w:type="spellEnd"/>
          </w:p>
        </w:tc>
        <w:tc>
          <w:tcPr>
            <w:tcW w:w="1122" w:type="dxa"/>
          </w:tcPr>
          <w:p w:rsidR="00692842" w:rsidRPr="00FC7105" w:rsidRDefault="00692842" w:rsidP="00B82E9A">
            <w:pPr>
              <w:pStyle w:val="Default"/>
              <w:jc w:val="center"/>
            </w:pPr>
            <w:r w:rsidRPr="00FC7105">
              <w:t>Symbol Duration</w:t>
            </w:r>
          </w:p>
          <w:p w:rsidR="00692842" w:rsidRPr="00FC7105" w:rsidRDefault="00692842" w:rsidP="00B82E9A">
            <w:pPr>
              <w:pStyle w:val="Default"/>
              <w:jc w:val="center"/>
            </w:pPr>
            <w:r w:rsidRPr="00FC7105">
              <w:t>(s)</w:t>
            </w:r>
          </w:p>
        </w:tc>
        <w:tc>
          <w:tcPr>
            <w:tcW w:w="1088" w:type="dxa"/>
          </w:tcPr>
          <w:p w:rsidR="00692842" w:rsidRPr="00FC7105" w:rsidRDefault="00692842" w:rsidP="00B82E9A">
            <w:pPr>
              <w:pStyle w:val="Default"/>
              <w:jc w:val="center"/>
            </w:pPr>
            <w:r w:rsidRPr="00FC7105">
              <w:t>Tone Spacing (Hz)</w:t>
            </w:r>
          </w:p>
        </w:tc>
        <w:tc>
          <w:tcPr>
            <w:tcW w:w="1308" w:type="dxa"/>
          </w:tcPr>
          <w:p w:rsidR="00692842" w:rsidRPr="00FC7105" w:rsidRDefault="00692842" w:rsidP="00B82E9A">
            <w:pPr>
              <w:pStyle w:val="Default"/>
              <w:jc w:val="center"/>
            </w:pPr>
            <w:r w:rsidRPr="00FC7105">
              <w:t>Signal Bandwidth (Hz)</w:t>
            </w:r>
          </w:p>
        </w:tc>
        <w:tc>
          <w:tcPr>
            <w:tcW w:w="1316" w:type="dxa"/>
          </w:tcPr>
          <w:p w:rsidR="00692842" w:rsidRPr="00FC7105" w:rsidRDefault="00692842" w:rsidP="00B82E9A">
            <w:pPr>
              <w:pStyle w:val="Default"/>
              <w:jc w:val="center"/>
            </w:pPr>
            <w:r w:rsidRPr="00FC7105">
              <w:t>S/N Threshold</w:t>
            </w:r>
            <w:r w:rsidRPr="00FC7105">
              <w:rPr>
                <w:vertAlign w:val="superscript"/>
              </w:rPr>
              <w:t>*</w:t>
            </w:r>
            <w:r w:rsidRPr="00FC7105">
              <w:t xml:space="preserve"> (dB)</w:t>
            </w:r>
          </w:p>
        </w:tc>
        <w:tc>
          <w:tcPr>
            <w:tcW w:w="1191" w:type="dxa"/>
          </w:tcPr>
          <w:p w:rsidR="00692842" w:rsidRPr="00FC7105" w:rsidRDefault="00692842" w:rsidP="00B82E9A">
            <w:pPr>
              <w:pStyle w:val="Default"/>
              <w:jc w:val="center"/>
            </w:pPr>
            <w:r w:rsidRPr="00FC7105">
              <w:t>QSO Time (minutes)</w:t>
            </w:r>
          </w:p>
        </w:tc>
      </w:tr>
      <w:tr w:rsidR="00692842" w:rsidRPr="00FC7105" w:rsidTr="00692842">
        <w:tc>
          <w:tcPr>
            <w:tcW w:w="1250" w:type="dxa"/>
          </w:tcPr>
          <w:p w:rsidR="00692842" w:rsidRPr="00FC7105" w:rsidRDefault="00692842" w:rsidP="00B82E9A">
            <w:pPr>
              <w:pStyle w:val="Default"/>
            </w:pPr>
            <w:r w:rsidRPr="00FC7105">
              <w:t>JT9-1</w:t>
            </w:r>
          </w:p>
        </w:tc>
        <w:tc>
          <w:tcPr>
            <w:tcW w:w="951" w:type="dxa"/>
          </w:tcPr>
          <w:p w:rsidR="00692842" w:rsidRPr="00FC7105" w:rsidRDefault="00692842" w:rsidP="00B82E9A">
            <w:pPr>
              <w:pStyle w:val="Default"/>
              <w:jc w:val="center"/>
            </w:pPr>
            <w:r w:rsidRPr="00FC7105">
              <w:t>6912</w:t>
            </w:r>
          </w:p>
        </w:tc>
        <w:tc>
          <w:tcPr>
            <w:tcW w:w="1122" w:type="dxa"/>
            <w:vAlign w:val="center"/>
          </w:tcPr>
          <w:p w:rsidR="00692842" w:rsidRPr="00FC7105" w:rsidRDefault="00692842" w:rsidP="00B82E9A">
            <w:pPr>
              <w:pStyle w:val="Default"/>
              <w:jc w:val="center"/>
            </w:pPr>
            <w:r w:rsidRPr="00FC7105">
              <w:t>0.58</w:t>
            </w:r>
          </w:p>
        </w:tc>
        <w:tc>
          <w:tcPr>
            <w:tcW w:w="1088" w:type="dxa"/>
            <w:vAlign w:val="center"/>
          </w:tcPr>
          <w:p w:rsidR="00692842" w:rsidRPr="00FC7105" w:rsidRDefault="00692842" w:rsidP="00B82E9A">
            <w:pPr>
              <w:pStyle w:val="Default"/>
              <w:jc w:val="center"/>
            </w:pPr>
            <w:r w:rsidRPr="00FC7105">
              <w:t>1.736</w:t>
            </w:r>
          </w:p>
        </w:tc>
        <w:tc>
          <w:tcPr>
            <w:tcW w:w="1308" w:type="dxa"/>
            <w:vAlign w:val="center"/>
          </w:tcPr>
          <w:p w:rsidR="00692842" w:rsidRPr="00FC7105" w:rsidRDefault="00692842" w:rsidP="00B82E9A">
            <w:pPr>
              <w:pStyle w:val="Default"/>
              <w:jc w:val="center"/>
            </w:pPr>
            <w:r w:rsidRPr="00FC7105">
              <w:t>15.6</w:t>
            </w:r>
          </w:p>
        </w:tc>
        <w:tc>
          <w:tcPr>
            <w:tcW w:w="1316" w:type="dxa"/>
            <w:vAlign w:val="center"/>
          </w:tcPr>
          <w:p w:rsidR="00692842" w:rsidRPr="00FC7105" w:rsidRDefault="00692842" w:rsidP="00B82E9A">
            <w:pPr>
              <w:pStyle w:val="Default"/>
              <w:jc w:val="center"/>
            </w:pPr>
            <w:r w:rsidRPr="00FC7105">
              <w:t>-27</w:t>
            </w:r>
          </w:p>
        </w:tc>
        <w:tc>
          <w:tcPr>
            <w:tcW w:w="1191" w:type="dxa"/>
            <w:vAlign w:val="center"/>
          </w:tcPr>
          <w:p w:rsidR="00692842" w:rsidRPr="00FC7105" w:rsidRDefault="00692842" w:rsidP="00B82E9A">
            <w:pPr>
              <w:pStyle w:val="Default"/>
              <w:jc w:val="center"/>
            </w:pPr>
            <w:r w:rsidRPr="00FC7105">
              <w:t>6</w:t>
            </w:r>
          </w:p>
        </w:tc>
      </w:tr>
      <w:tr w:rsidR="00692842" w:rsidRPr="00FC7105" w:rsidTr="00692842">
        <w:tc>
          <w:tcPr>
            <w:tcW w:w="1250" w:type="dxa"/>
          </w:tcPr>
          <w:p w:rsidR="00692842" w:rsidRPr="00FC7105" w:rsidRDefault="00692842" w:rsidP="00B82E9A">
            <w:pPr>
              <w:pStyle w:val="Default"/>
            </w:pPr>
            <w:r w:rsidRPr="00FC7105">
              <w:t>JT9-2</w:t>
            </w:r>
          </w:p>
        </w:tc>
        <w:tc>
          <w:tcPr>
            <w:tcW w:w="951" w:type="dxa"/>
          </w:tcPr>
          <w:p w:rsidR="00692842" w:rsidRPr="00FC7105" w:rsidRDefault="00692842" w:rsidP="00B82E9A">
            <w:pPr>
              <w:pStyle w:val="Default"/>
              <w:jc w:val="center"/>
            </w:pPr>
            <w:r w:rsidRPr="00FC7105">
              <w:t>15360</w:t>
            </w:r>
          </w:p>
        </w:tc>
        <w:tc>
          <w:tcPr>
            <w:tcW w:w="1122" w:type="dxa"/>
            <w:vAlign w:val="center"/>
          </w:tcPr>
          <w:p w:rsidR="00692842" w:rsidRPr="00FC7105" w:rsidRDefault="00692842" w:rsidP="00B82E9A">
            <w:pPr>
              <w:pStyle w:val="Default"/>
              <w:jc w:val="center"/>
            </w:pPr>
            <w:r w:rsidRPr="00FC7105">
              <w:t>1.28</w:t>
            </w:r>
          </w:p>
        </w:tc>
        <w:tc>
          <w:tcPr>
            <w:tcW w:w="1088" w:type="dxa"/>
            <w:vAlign w:val="center"/>
          </w:tcPr>
          <w:p w:rsidR="00692842" w:rsidRPr="00FC7105" w:rsidRDefault="00692842" w:rsidP="00B82E9A">
            <w:pPr>
              <w:pStyle w:val="Default"/>
              <w:jc w:val="center"/>
            </w:pPr>
            <w:r w:rsidRPr="00FC7105">
              <w:t>0.781</w:t>
            </w:r>
          </w:p>
        </w:tc>
        <w:tc>
          <w:tcPr>
            <w:tcW w:w="1308" w:type="dxa"/>
            <w:vAlign w:val="center"/>
          </w:tcPr>
          <w:p w:rsidR="00692842" w:rsidRPr="00FC7105" w:rsidRDefault="00692842" w:rsidP="00B82E9A">
            <w:pPr>
              <w:pStyle w:val="Default"/>
              <w:jc w:val="center"/>
            </w:pPr>
            <w:r w:rsidRPr="00FC7105">
              <w:t>7.0</w:t>
            </w:r>
          </w:p>
        </w:tc>
        <w:tc>
          <w:tcPr>
            <w:tcW w:w="1316" w:type="dxa"/>
            <w:vAlign w:val="center"/>
          </w:tcPr>
          <w:p w:rsidR="00692842" w:rsidRPr="00FC7105" w:rsidRDefault="00692842" w:rsidP="00B82E9A">
            <w:pPr>
              <w:pStyle w:val="Default"/>
              <w:jc w:val="center"/>
            </w:pPr>
            <w:r w:rsidRPr="00FC7105">
              <w:t>-30</w:t>
            </w:r>
          </w:p>
        </w:tc>
        <w:tc>
          <w:tcPr>
            <w:tcW w:w="1191" w:type="dxa"/>
            <w:vAlign w:val="center"/>
          </w:tcPr>
          <w:p w:rsidR="00692842" w:rsidRPr="00FC7105" w:rsidRDefault="00692842" w:rsidP="00B82E9A">
            <w:pPr>
              <w:pStyle w:val="Default"/>
              <w:jc w:val="center"/>
            </w:pPr>
            <w:r w:rsidRPr="00FC7105">
              <w:t>12</w:t>
            </w:r>
          </w:p>
        </w:tc>
      </w:tr>
      <w:tr w:rsidR="00692842" w:rsidRPr="00FC7105" w:rsidTr="00692842">
        <w:tc>
          <w:tcPr>
            <w:tcW w:w="1250" w:type="dxa"/>
          </w:tcPr>
          <w:p w:rsidR="00692842" w:rsidRPr="00FC7105" w:rsidRDefault="00692842" w:rsidP="00B82E9A">
            <w:pPr>
              <w:pStyle w:val="Default"/>
            </w:pPr>
            <w:r w:rsidRPr="00FC7105">
              <w:t>JT9-5</w:t>
            </w:r>
          </w:p>
        </w:tc>
        <w:tc>
          <w:tcPr>
            <w:tcW w:w="951" w:type="dxa"/>
          </w:tcPr>
          <w:p w:rsidR="00692842" w:rsidRPr="00FC7105" w:rsidRDefault="00692842" w:rsidP="00B82E9A">
            <w:pPr>
              <w:pStyle w:val="Default"/>
              <w:jc w:val="center"/>
            </w:pPr>
            <w:r w:rsidRPr="00FC7105">
              <w:t>40960</w:t>
            </w:r>
          </w:p>
        </w:tc>
        <w:tc>
          <w:tcPr>
            <w:tcW w:w="1122" w:type="dxa"/>
            <w:vAlign w:val="center"/>
          </w:tcPr>
          <w:p w:rsidR="00692842" w:rsidRPr="00FC7105" w:rsidRDefault="00692842" w:rsidP="00B82E9A">
            <w:pPr>
              <w:pStyle w:val="Default"/>
              <w:jc w:val="center"/>
            </w:pPr>
            <w:r w:rsidRPr="00FC7105">
              <w:t>3.41</w:t>
            </w:r>
          </w:p>
        </w:tc>
        <w:tc>
          <w:tcPr>
            <w:tcW w:w="1088" w:type="dxa"/>
            <w:vAlign w:val="center"/>
          </w:tcPr>
          <w:p w:rsidR="00692842" w:rsidRPr="00FC7105" w:rsidRDefault="00692842" w:rsidP="00B82E9A">
            <w:pPr>
              <w:pStyle w:val="Default"/>
              <w:jc w:val="center"/>
            </w:pPr>
            <w:r w:rsidRPr="00FC7105">
              <w:t>0.293</w:t>
            </w:r>
          </w:p>
        </w:tc>
        <w:tc>
          <w:tcPr>
            <w:tcW w:w="1308" w:type="dxa"/>
            <w:vAlign w:val="center"/>
          </w:tcPr>
          <w:p w:rsidR="00692842" w:rsidRPr="00FC7105" w:rsidRDefault="00692842" w:rsidP="00B82E9A">
            <w:pPr>
              <w:pStyle w:val="Default"/>
              <w:jc w:val="center"/>
            </w:pPr>
            <w:r w:rsidRPr="00FC7105">
              <w:t>2.6</w:t>
            </w:r>
          </w:p>
        </w:tc>
        <w:tc>
          <w:tcPr>
            <w:tcW w:w="1316" w:type="dxa"/>
            <w:vAlign w:val="center"/>
          </w:tcPr>
          <w:p w:rsidR="00692842" w:rsidRPr="00FC7105" w:rsidRDefault="00692842" w:rsidP="00B82E9A">
            <w:pPr>
              <w:pStyle w:val="Default"/>
              <w:jc w:val="center"/>
            </w:pPr>
            <w:r w:rsidRPr="00FC7105">
              <w:t>-34</w:t>
            </w:r>
          </w:p>
        </w:tc>
        <w:tc>
          <w:tcPr>
            <w:tcW w:w="1191" w:type="dxa"/>
            <w:vAlign w:val="center"/>
          </w:tcPr>
          <w:p w:rsidR="00692842" w:rsidRPr="00FC7105" w:rsidRDefault="00692842" w:rsidP="00B82E9A">
            <w:pPr>
              <w:pStyle w:val="Default"/>
              <w:jc w:val="center"/>
            </w:pPr>
            <w:r w:rsidRPr="00FC7105">
              <w:t>30</w:t>
            </w:r>
          </w:p>
        </w:tc>
      </w:tr>
      <w:tr w:rsidR="00692842" w:rsidRPr="00FC7105" w:rsidTr="00692842">
        <w:tc>
          <w:tcPr>
            <w:tcW w:w="1250" w:type="dxa"/>
          </w:tcPr>
          <w:p w:rsidR="00692842" w:rsidRPr="00FC7105" w:rsidRDefault="00692842" w:rsidP="00B82E9A">
            <w:pPr>
              <w:pStyle w:val="Default"/>
            </w:pPr>
            <w:r w:rsidRPr="00FC7105">
              <w:t>JT9-10</w:t>
            </w:r>
          </w:p>
        </w:tc>
        <w:tc>
          <w:tcPr>
            <w:tcW w:w="951" w:type="dxa"/>
          </w:tcPr>
          <w:p w:rsidR="00692842" w:rsidRPr="00FC7105" w:rsidRDefault="00692842" w:rsidP="00B82E9A">
            <w:pPr>
              <w:pStyle w:val="Default"/>
              <w:jc w:val="center"/>
            </w:pPr>
            <w:r w:rsidRPr="00FC7105">
              <w:t>82944</w:t>
            </w:r>
          </w:p>
        </w:tc>
        <w:tc>
          <w:tcPr>
            <w:tcW w:w="1122" w:type="dxa"/>
            <w:vAlign w:val="center"/>
          </w:tcPr>
          <w:p w:rsidR="00692842" w:rsidRPr="00FC7105" w:rsidRDefault="00692842" w:rsidP="00B82E9A">
            <w:pPr>
              <w:pStyle w:val="Default"/>
              <w:jc w:val="center"/>
            </w:pPr>
            <w:r w:rsidRPr="00FC7105">
              <w:t>6.91</w:t>
            </w:r>
          </w:p>
        </w:tc>
        <w:tc>
          <w:tcPr>
            <w:tcW w:w="1088" w:type="dxa"/>
            <w:vAlign w:val="center"/>
          </w:tcPr>
          <w:p w:rsidR="00692842" w:rsidRPr="00FC7105" w:rsidRDefault="00692842" w:rsidP="00B82E9A">
            <w:pPr>
              <w:pStyle w:val="Default"/>
              <w:jc w:val="center"/>
            </w:pPr>
            <w:r w:rsidRPr="00FC7105">
              <w:t>0.145</w:t>
            </w:r>
          </w:p>
        </w:tc>
        <w:tc>
          <w:tcPr>
            <w:tcW w:w="1308" w:type="dxa"/>
            <w:vAlign w:val="center"/>
          </w:tcPr>
          <w:p w:rsidR="00692842" w:rsidRPr="00FC7105" w:rsidRDefault="00692842" w:rsidP="00B82E9A">
            <w:pPr>
              <w:pStyle w:val="Default"/>
              <w:jc w:val="center"/>
            </w:pPr>
            <w:r w:rsidRPr="00FC7105">
              <w:t>1.3</w:t>
            </w:r>
          </w:p>
        </w:tc>
        <w:tc>
          <w:tcPr>
            <w:tcW w:w="1316" w:type="dxa"/>
            <w:vAlign w:val="center"/>
          </w:tcPr>
          <w:p w:rsidR="00692842" w:rsidRPr="00FC7105" w:rsidRDefault="00692842" w:rsidP="00B82E9A">
            <w:pPr>
              <w:pStyle w:val="Default"/>
              <w:jc w:val="center"/>
            </w:pPr>
            <w:r w:rsidRPr="00FC7105">
              <w:t>-37</w:t>
            </w:r>
          </w:p>
        </w:tc>
        <w:tc>
          <w:tcPr>
            <w:tcW w:w="1191" w:type="dxa"/>
            <w:vAlign w:val="center"/>
          </w:tcPr>
          <w:p w:rsidR="00692842" w:rsidRPr="00FC7105" w:rsidRDefault="00692842" w:rsidP="00B82E9A">
            <w:pPr>
              <w:pStyle w:val="Default"/>
              <w:jc w:val="center"/>
            </w:pPr>
            <w:r w:rsidRPr="00FC7105">
              <w:t>60</w:t>
            </w:r>
          </w:p>
        </w:tc>
      </w:tr>
      <w:tr w:rsidR="00692842" w:rsidRPr="00FC7105" w:rsidTr="00692842">
        <w:tc>
          <w:tcPr>
            <w:tcW w:w="1250" w:type="dxa"/>
          </w:tcPr>
          <w:p w:rsidR="00692842" w:rsidRPr="00FC7105" w:rsidRDefault="00692842" w:rsidP="00B82E9A">
            <w:pPr>
              <w:pStyle w:val="Default"/>
            </w:pPr>
            <w:r w:rsidRPr="00FC7105">
              <w:t>JT9-30</w:t>
            </w:r>
          </w:p>
        </w:tc>
        <w:tc>
          <w:tcPr>
            <w:tcW w:w="951" w:type="dxa"/>
          </w:tcPr>
          <w:p w:rsidR="00692842" w:rsidRPr="00FC7105" w:rsidRDefault="00692842" w:rsidP="00B82E9A">
            <w:pPr>
              <w:pStyle w:val="Default"/>
              <w:jc w:val="center"/>
            </w:pPr>
            <w:r w:rsidRPr="00FC7105">
              <w:t>252000</w:t>
            </w:r>
          </w:p>
        </w:tc>
        <w:tc>
          <w:tcPr>
            <w:tcW w:w="1122" w:type="dxa"/>
            <w:vAlign w:val="center"/>
          </w:tcPr>
          <w:p w:rsidR="00692842" w:rsidRPr="00FC7105" w:rsidRDefault="00692842" w:rsidP="00B82E9A">
            <w:pPr>
              <w:pStyle w:val="Default"/>
              <w:jc w:val="center"/>
            </w:pPr>
            <w:r w:rsidRPr="00FC7105">
              <w:t>21.00</w:t>
            </w:r>
          </w:p>
        </w:tc>
        <w:tc>
          <w:tcPr>
            <w:tcW w:w="1088" w:type="dxa"/>
            <w:vAlign w:val="center"/>
          </w:tcPr>
          <w:p w:rsidR="00692842" w:rsidRPr="00FC7105" w:rsidRDefault="00692842" w:rsidP="00B82E9A">
            <w:pPr>
              <w:pStyle w:val="Default"/>
              <w:jc w:val="center"/>
            </w:pPr>
            <w:r w:rsidRPr="00FC7105">
              <w:t>0.048</w:t>
            </w:r>
          </w:p>
        </w:tc>
        <w:tc>
          <w:tcPr>
            <w:tcW w:w="1308" w:type="dxa"/>
            <w:vAlign w:val="center"/>
          </w:tcPr>
          <w:p w:rsidR="00692842" w:rsidRPr="00FC7105" w:rsidRDefault="00692842" w:rsidP="00B82E9A">
            <w:pPr>
              <w:pStyle w:val="Default"/>
              <w:jc w:val="center"/>
            </w:pPr>
            <w:r w:rsidRPr="00FC7105">
              <w:t>0.4</w:t>
            </w:r>
          </w:p>
        </w:tc>
        <w:tc>
          <w:tcPr>
            <w:tcW w:w="1316" w:type="dxa"/>
            <w:vAlign w:val="center"/>
          </w:tcPr>
          <w:p w:rsidR="00692842" w:rsidRPr="00FC7105" w:rsidRDefault="00692842" w:rsidP="00B82E9A">
            <w:pPr>
              <w:pStyle w:val="Default"/>
              <w:jc w:val="center"/>
            </w:pPr>
            <w:r w:rsidRPr="00FC7105">
              <w:t>-42</w:t>
            </w:r>
          </w:p>
        </w:tc>
        <w:tc>
          <w:tcPr>
            <w:tcW w:w="1191" w:type="dxa"/>
            <w:vAlign w:val="center"/>
          </w:tcPr>
          <w:p w:rsidR="00692842" w:rsidRPr="00FC7105" w:rsidRDefault="00692842" w:rsidP="00B82E9A">
            <w:pPr>
              <w:pStyle w:val="Default"/>
              <w:jc w:val="center"/>
            </w:pPr>
            <w:r w:rsidRPr="00FC7105">
              <w:t>180</w:t>
            </w:r>
          </w:p>
        </w:tc>
      </w:tr>
    </w:tbl>
    <w:p w:rsidR="00692842" w:rsidRPr="00FC7105" w:rsidRDefault="00692842" w:rsidP="00692842">
      <w:pPr>
        <w:pStyle w:val="Default"/>
      </w:pPr>
    </w:p>
    <w:p w:rsidR="00692842" w:rsidRDefault="00692842" w:rsidP="00692842">
      <w:pPr>
        <w:pStyle w:val="Default"/>
        <w:ind w:left="720"/>
      </w:pPr>
      <w:r w:rsidRPr="00FC7105">
        <w:t>* Noise power measured in 2500 Hz bandwidth.</w:t>
      </w:r>
    </w:p>
    <w:p w:rsidR="00A60917" w:rsidRPr="00692842" w:rsidRDefault="00A60917" w:rsidP="00692842">
      <w:pPr>
        <w:pStyle w:val="Default"/>
        <w:ind w:left="720"/>
      </w:pPr>
    </w:p>
    <w:p w:rsidR="003D7807" w:rsidRDefault="00692842" w:rsidP="003D7807">
      <w:pPr>
        <w:pStyle w:val="Heading1"/>
        <w:spacing w:before="120"/>
      </w:pPr>
      <w:bookmarkStart w:id="15" w:name="_Toc26540272"/>
      <w:bookmarkStart w:id="16" w:name="_Toc142881090"/>
      <w:bookmarkStart w:id="17" w:name="_Toc356542063"/>
      <w:r>
        <w:t>Appendix C</w:t>
      </w:r>
      <w:r w:rsidR="003D7807">
        <w:t xml:space="preserve">: </w:t>
      </w:r>
      <w:r w:rsidR="00F67B05">
        <w:t xml:space="preserve"> </w:t>
      </w:r>
      <w:r w:rsidR="003D7807">
        <w:t>Source Code</w:t>
      </w:r>
      <w:bookmarkEnd w:id="15"/>
      <w:bookmarkEnd w:id="16"/>
      <w:bookmarkEnd w:id="17"/>
    </w:p>
    <w:p w:rsidR="00A74D05" w:rsidRDefault="00692842" w:rsidP="00472E6A">
      <w:pPr>
        <w:spacing w:before="120"/>
        <w:rPr>
          <w:rFonts w:ascii="Arial" w:hAnsi="Arial" w:cs="Arial"/>
        </w:rPr>
      </w:pPr>
      <w:r>
        <w:rPr>
          <w:rFonts w:ascii="Arial" w:hAnsi="Arial" w:cs="Arial"/>
          <w:i/>
        </w:rPr>
        <w:t>WSJT-X</w:t>
      </w:r>
      <w:r w:rsidR="00F67B05">
        <w:rPr>
          <w:rFonts w:ascii="Arial" w:hAnsi="Arial" w:cs="Arial"/>
        </w:rPr>
        <w:t xml:space="preserve"> is </w:t>
      </w:r>
      <w:r w:rsidR="003D7807">
        <w:rPr>
          <w:rFonts w:ascii="Arial" w:hAnsi="Arial" w:cs="Arial"/>
        </w:rPr>
        <w:t xml:space="preserve">an open-source program </w:t>
      </w:r>
      <w:r w:rsidR="00F67B05">
        <w:rPr>
          <w:rFonts w:ascii="Arial" w:hAnsi="Arial" w:cs="Arial"/>
        </w:rPr>
        <w:t xml:space="preserve">released </w:t>
      </w:r>
      <w:r w:rsidR="003D7807">
        <w:rPr>
          <w:rFonts w:ascii="Arial" w:hAnsi="Arial" w:cs="Arial"/>
        </w:rPr>
        <w:t xml:space="preserve">under the </w:t>
      </w:r>
      <w:hyperlink r:id="rId33" w:history="1">
        <w:r w:rsidR="003D7807" w:rsidRPr="00F67B05">
          <w:rPr>
            <w:rStyle w:val="Hyperlink"/>
            <w:rFonts w:ascii="Arial" w:hAnsi="Arial" w:cs="Arial"/>
          </w:rPr>
          <w:t>GNU General Public License</w:t>
        </w:r>
      </w:hyperlink>
      <w:r w:rsidR="00F67B05">
        <w:rPr>
          <w:rFonts w:ascii="Arial" w:hAnsi="Arial" w:cs="Arial"/>
        </w:rPr>
        <w:t>. S</w:t>
      </w:r>
      <w:r w:rsidR="003D7807">
        <w:rPr>
          <w:rFonts w:ascii="Arial" w:hAnsi="Arial" w:cs="Arial"/>
        </w:rPr>
        <w:t xml:space="preserve">ource code </w:t>
      </w:r>
      <w:r w:rsidR="00F67B05">
        <w:rPr>
          <w:rFonts w:ascii="Arial" w:hAnsi="Arial" w:cs="Arial"/>
        </w:rPr>
        <w:t xml:space="preserve">is available </w:t>
      </w:r>
      <w:r w:rsidR="003D7807">
        <w:rPr>
          <w:rFonts w:ascii="Arial" w:hAnsi="Arial" w:cs="Arial"/>
        </w:rPr>
        <w:t xml:space="preserve">from the </w:t>
      </w:r>
      <w:r w:rsidR="00F67B05">
        <w:rPr>
          <w:rFonts w:ascii="Arial" w:hAnsi="Arial" w:cs="Arial"/>
        </w:rPr>
        <w:t>public repos</w:t>
      </w:r>
      <w:r w:rsidR="003D7807">
        <w:rPr>
          <w:rFonts w:ascii="Arial" w:hAnsi="Arial" w:cs="Arial"/>
        </w:rPr>
        <w:t xml:space="preserve">itory at </w:t>
      </w:r>
      <w:hyperlink r:id="rId34" w:history="1">
        <w:r w:rsidR="003D7807" w:rsidRPr="00344384">
          <w:rPr>
            <w:rStyle w:val="Hyperlink"/>
            <w:rFonts w:ascii="Arial" w:hAnsi="Arial" w:cs="Arial"/>
          </w:rPr>
          <w:t>http://developer.berlios.de/projects/wsjt/</w:t>
        </w:r>
      </w:hyperlink>
      <w:r w:rsidR="003D7807">
        <w:rPr>
          <w:rFonts w:ascii="Arial" w:hAnsi="Arial" w:cs="Arial"/>
        </w:rPr>
        <w:t xml:space="preserve">.  </w:t>
      </w:r>
      <w:r w:rsidR="00F67B05">
        <w:rPr>
          <w:rFonts w:ascii="Arial" w:hAnsi="Arial" w:cs="Arial"/>
        </w:rPr>
        <w:t xml:space="preserve">To compile the program </w:t>
      </w:r>
      <w:r w:rsidR="003D7807">
        <w:rPr>
          <w:rFonts w:ascii="Arial" w:hAnsi="Arial" w:cs="Arial"/>
        </w:rPr>
        <w:t xml:space="preserve">you will need to install open source packages </w:t>
      </w:r>
      <w:r w:rsidR="00472E6A">
        <w:rPr>
          <w:rFonts w:ascii="Arial" w:hAnsi="Arial" w:cs="Arial"/>
        </w:rPr>
        <w:t xml:space="preserve">for </w:t>
      </w:r>
      <w:r w:rsidR="003D7807">
        <w:rPr>
          <w:rFonts w:ascii="Arial" w:hAnsi="Arial" w:cs="Arial"/>
        </w:rPr>
        <w:t xml:space="preserve">Subversion, </w:t>
      </w:r>
      <w:proofErr w:type="spellStart"/>
      <w:r w:rsidR="00F67B05">
        <w:rPr>
          <w:rFonts w:ascii="Arial" w:hAnsi="Arial" w:cs="Arial"/>
        </w:rPr>
        <w:t>QtSDK</w:t>
      </w:r>
      <w:proofErr w:type="spellEnd"/>
      <w:r w:rsidR="00F67B05">
        <w:rPr>
          <w:rFonts w:ascii="Arial" w:hAnsi="Arial" w:cs="Arial"/>
        </w:rPr>
        <w:t xml:space="preserve">, </w:t>
      </w:r>
      <w:proofErr w:type="spellStart"/>
      <w:r w:rsidR="00F67B05">
        <w:rPr>
          <w:rFonts w:ascii="Arial" w:hAnsi="Arial" w:cs="Arial"/>
        </w:rPr>
        <w:t>qwt</w:t>
      </w:r>
      <w:proofErr w:type="spellEnd"/>
      <w:r w:rsidR="00F67B05">
        <w:rPr>
          <w:rFonts w:ascii="Arial" w:hAnsi="Arial" w:cs="Arial"/>
        </w:rPr>
        <w:t xml:space="preserve">, </w:t>
      </w:r>
      <w:r w:rsidR="000A58BD">
        <w:rPr>
          <w:rFonts w:ascii="Arial" w:hAnsi="Arial" w:cs="Arial"/>
        </w:rPr>
        <w:t xml:space="preserve">g++, </w:t>
      </w:r>
      <w:r w:rsidR="00F67B05">
        <w:rPr>
          <w:rFonts w:ascii="Arial" w:hAnsi="Arial" w:cs="Arial"/>
        </w:rPr>
        <w:t xml:space="preserve">g95 or </w:t>
      </w:r>
      <w:proofErr w:type="spellStart"/>
      <w:r w:rsidR="00F67B05">
        <w:rPr>
          <w:rFonts w:ascii="Arial" w:hAnsi="Arial" w:cs="Arial"/>
        </w:rPr>
        <w:t>gfortran</w:t>
      </w:r>
      <w:proofErr w:type="spellEnd"/>
      <w:r w:rsidR="00A74D05">
        <w:rPr>
          <w:rFonts w:ascii="Arial" w:hAnsi="Arial" w:cs="Arial"/>
        </w:rPr>
        <w:t xml:space="preserve">, </w:t>
      </w:r>
      <w:proofErr w:type="spellStart"/>
      <w:r w:rsidR="00A74D05">
        <w:rPr>
          <w:rFonts w:ascii="Arial" w:hAnsi="Arial" w:cs="Arial"/>
        </w:rPr>
        <w:t>portaudio</w:t>
      </w:r>
      <w:proofErr w:type="spellEnd"/>
      <w:r w:rsidR="00A74D05">
        <w:rPr>
          <w:rFonts w:ascii="Arial" w:hAnsi="Arial" w:cs="Arial"/>
        </w:rPr>
        <w:t>, fftw3</w:t>
      </w:r>
      <w:r>
        <w:rPr>
          <w:rFonts w:ascii="Arial" w:hAnsi="Arial" w:cs="Arial"/>
        </w:rPr>
        <w:t xml:space="preserve">, and </w:t>
      </w:r>
      <w:proofErr w:type="spellStart"/>
      <w:r>
        <w:rPr>
          <w:rFonts w:ascii="Arial" w:hAnsi="Arial" w:cs="Arial"/>
        </w:rPr>
        <w:t>hamlib</w:t>
      </w:r>
      <w:proofErr w:type="spellEnd"/>
      <w:r w:rsidR="003D7807">
        <w:rPr>
          <w:rFonts w:ascii="Arial" w:hAnsi="Arial" w:cs="Arial"/>
        </w:rPr>
        <w:t xml:space="preserve">.  </w:t>
      </w:r>
      <w:r w:rsidR="00A74D05">
        <w:rPr>
          <w:rFonts w:ascii="Arial" w:hAnsi="Arial" w:cs="Arial"/>
        </w:rPr>
        <w:t xml:space="preserve">For compiling in Windows I recommend installing the </w:t>
      </w:r>
      <w:proofErr w:type="spellStart"/>
      <w:r w:rsidR="00A74D05">
        <w:rPr>
          <w:rFonts w:ascii="Arial" w:hAnsi="Arial" w:cs="Arial"/>
        </w:rPr>
        <w:t>MinGW</w:t>
      </w:r>
      <w:proofErr w:type="spellEnd"/>
      <w:r w:rsidR="00A74D05">
        <w:rPr>
          <w:rFonts w:ascii="Arial" w:hAnsi="Arial" w:cs="Arial"/>
        </w:rPr>
        <w:t xml:space="preserve"> package.</w:t>
      </w:r>
    </w:p>
    <w:p w:rsidR="00472E6A" w:rsidRDefault="00472E6A" w:rsidP="00CB2D28">
      <w:pPr>
        <w:rPr>
          <w:rFonts w:ascii="Arial" w:hAnsi="Arial" w:cs="Arial"/>
        </w:rPr>
      </w:pPr>
      <w:r>
        <w:rPr>
          <w:rFonts w:ascii="Arial" w:hAnsi="Arial" w:cs="Arial"/>
        </w:rPr>
        <w:t xml:space="preserve">The full source code </w:t>
      </w:r>
      <w:r w:rsidR="00A74D05">
        <w:rPr>
          <w:rFonts w:ascii="Arial" w:hAnsi="Arial" w:cs="Arial"/>
        </w:rPr>
        <w:t>for</w:t>
      </w:r>
      <w:r w:rsidR="00692842">
        <w:rPr>
          <w:rFonts w:ascii="Arial" w:hAnsi="Arial" w:cs="Arial"/>
        </w:rPr>
        <w:t xml:space="preserve"> </w:t>
      </w:r>
      <w:r w:rsidR="00692842" w:rsidRPr="00692842">
        <w:rPr>
          <w:rFonts w:ascii="Arial" w:hAnsi="Arial" w:cs="Arial"/>
          <w:i/>
        </w:rPr>
        <w:t>WSJT-X</w:t>
      </w:r>
      <w:r w:rsidR="00A74D05">
        <w:rPr>
          <w:rFonts w:ascii="Arial" w:hAnsi="Arial" w:cs="Arial"/>
        </w:rPr>
        <w:t xml:space="preserve"> </w:t>
      </w:r>
      <w:r w:rsidR="00692842">
        <w:rPr>
          <w:rFonts w:ascii="Arial" w:hAnsi="Arial" w:cs="Arial"/>
        </w:rPr>
        <w:t>can</w:t>
      </w:r>
      <w:r>
        <w:rPr>
          <w:rFonts w:ascii="Arial" w:hAnsi="Arial" w:cs="Arial"/>
        </w:rPr>
        <w:t xml:space="preserve"> be downloaded by using the command </w:t>
      </w:r>
    </w:p>
    <w:p w:rsidR="00690186" w:rsidRDefault="00472E6A" w:rsidP="00472E6A">
      <w:pPr>
        <w:spacing w:before="0" w:beforeAutospacing="0"/>
        <w:ind w:left="720"/>
        <w:rPr>
          <w:rFonts w:ascii="Courier New" w:hAnsi="Courier New" w:cs="Courier New"/>
          <w:sz w:val="22"/>
          <w:szCs w:val="22"/>
        </w:rPr>
      </w:pPr>
      <w:proofErr w:type="spellStart"/>
      <w:proofErr w:type="gramStart"/>
      <w:r>
        <w:rPr>
          <w:rFonts w:ascii="Courier New" w:hAnsi="Courier New" w:cs="Courier New"/>
          <w:sz w:val="22"/>
          <w:szCs w:val="22"/>
        </w:rPr>
        <w:t>svn</w:t>
      </w:r>
      <w:proofErr w:type="spellEnd"/>
      <w:proofErr w:type="gramEnd"/>
      <w:r>
        <w:rPr>
          <w:rFonts w:ascii="Courier New" w:hAnsi="Courier New" w:cs="Courier New"/>
          <w:sz w:val="22"/>
          <w:szCs w:val="22"/>
        </w:rPr>
        <w:t xml:space="preserve"> co svn://svn.berl</w:t>
      </w:r>
      <w:r w:rsidR="00692842">
        <w:rPr>
          <w:rFonts w:ascii="Courier New" w:hAnsi="Courier New" w:cs="Courier New"/>
          <w:sz w:val="22"/>
          <w:szCs w:val="22"/>
        </w:rPr>
        <w:t xml:space="preserve">ios.de/wsjt/branches/wsjtx </w:t>
      </w:r>
    </w:p>
    <w:p w:rsidR="00690186" w:rsidRDefault="00690186" w:rsidP="00690186">
      <w:r>
        <w:br w:type="page"/>
      </w:r>
    </w:p>
    <w:p w:rsidR="00690186" w:rsidRDefault="00690186" w:rsidP="00690186">
      <w:pPr>
        <w:pStyle w:val="Heading1"/>
        <w:spacing w:before="120"/>
      </w:pPr>
      <w:bookmarkStart w:id="18" w:name="_Toc356542064"/>
      <w:r>
        <w:lastRenderedPageBreak/>
        <w:t>Appendix D:  Troubleshooting</w:t>
      </w:r>
      <w:bookmarkEnd w:id="18"/>
    </w:p>
    <w:p w:rsidR="00690186" w:rsidRPr="00690186" w:rsidRDefault="002E6D5F" w:rsidP="00690186">
      <w:r>
        <w:t xml:space="preserve">… </w:t>
      </w:r>
      <w:proofErr w:type="gramStart"/>
      <w:r>
        <w:t>to</w:t>
      </w:r>
      <w:proofErr w:type="gramEnd"/>
      <w:r>
        <w:t xml:space="preserve"> be added …</w:t>
      </w:r>
    </w:p>
    <w:p w:rsidR="00472E6A" w:rsidRPr="00F67B05" w:rsidRDefault="00472E6A" w:rsidP="00472E6A">
      <w:pPr>
        <w:spacing w:before="0" w:beforeAutospacing="0"/>
        <w:ind w:left="720"/>
        <w:rPr>
          <w:rFonts w:ascii="Courier New" w:hAnsi="Courier New" w:cs="Courier New"/>
          <w:sz w:val="22"/>
          <w:szCs w:val="22"/>
        </w:rPr>
      </w:pPr>
    </w:p>
    <w:sectPr w:rsidR="00472E6A" w:rsidRPr="00F67B05" w:rsidSect="00D558CF">
      <w:footerReference w:type="default" r:id="rId35"/>
      <w:pgSz w:w="12240" w:h="15840" w:code="1"/>
      <w:pgMar w:top="1152" w:right="1440" w:bottom="576" w:left="1440" w:header="720" w:footer="14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340F" w:rsidRDefault="00D5340F" w:rsidP="00BC5C98">
      <w:pPr>
        <w:spacing w:before="0" w:after="0" w:line="240" w:lineRule="auto"/>
      </w:pPr>
      <w:r>
        <w:separator/>
      </w:r>
    </w:p>
  </w:endnote>
  <w:endnote w:type="continuationSeparator" w:id="0">
    <w:p w:rsidR="00D5340F" w:rsidRDefault="00D5340F" w:rsidP="00BC5C9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0998989"/>
      <w:docPartObj>
        <w:docPartGallery w:val="Page Numbers (Bottom of Page)"/>
        <w:docPartUnique/>
      </w:docPartObj>
    </w:sdtPr>
    <w:sdtEndPr>
      <w:rPr>
        <w:noProof/>
      </w:rPr>
    </w:sdtEndPr>
    <w:sdtContent>
      <w:p w:rsidR="003247C4" w:rsidRDefault="003247C4">
        <w:pPr>
          <w:pStyle w:val="Footer"/>
          <w:jc w:val="center"/>
        </w:pPr>
        <w:r>
          <w:fldChar w:fldCharType="begin"/>
        </w:r>
        <w:r>
          <w:instrText xml:space="preserve"> PAGE   \* MERGEFORMAT </w:instrText>
        </w:r>
        <w:r>
          <w:fldChar w:fldCharType="separate"/>
        </w:r>
        <w:r w:rsidR="00B66963">
          <w:rPr>
            <w:noProof/>
          </w:rPr>
          <w:t>2</w:t>
        </w:r>
        <w:r>
          <w:rPr>
            <w:noProof/>
          </w:rPr>
          <w:fldChar w:fldCharType="end"/>
        </w:r>
      </w:p>
    </w:sdtContent>
  </w:sdt>
  <w:p w:rsidR="003247C4" w:rsidRDefault="003247C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340F" w:rsidRDefault="00D5340F" w:rsidP="00BC5C98">
      <w:pPr>
        <w:spacing w:before="0" w:after="0" w:line="240" w:lineRule="auto"/>
      </w:pPr>
      <w:r>
        <w:separator/>
      </w:r>
    </w:p>
  </w:footnote>
  <w:footnote w:type="continuationSeparator" w:id="0">
    <w:p w:rsidR="00D5340F" w:rsidRDefault="00D5340F" w:rsidP="00BC5C98">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93307"/>
    <w:multiLevelType w:val="hybridMultilevel"/>
    <w:tmpl w:val="61960F74"/>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2956919"/>
    <w:multiLevelType w:val="hybridMultilevel"/>
    <w:tmpl w:val="6B8A0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D3510B2"/>
    <w:multiLevelType w:val="hybridMultilevel"/>
    <w:tmpl w:val="52DC41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63F52DE"/>
    <w:multiLevelType w:val="multilevel"/>
    <w:tmpl w:val="B3AA3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0DC0AFD"/>
    <w:multiLevelType w:val="hybridMultilevel"/>
    <w:tmpl w:val="6E483A6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56427958"/>
    <w:multiLevelType w:val="hybridMultilevel"/>
    <w:tmpl w:val="5FF4A3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C52049D"/>
    <w:multiLevelType w:val="hybridMultilevel"/>
    <w:tmpl w:val="751089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D3576F0"/>
    <w:multiLevelType w:val="multilevel"/>
    <w:tmpl w:val="35043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2481F0C"/>
    <w:multiLevelType w:val="hybridMultilevel"/>
    <w:tmpl w:val="8F808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08269D2"/>
    <w:multiLevelType w:val="hybridMultilevel"/>
    <w:tmpl w:val="13EC9E74"/>
    <w:lvl w:ilvl="0" w:tplc="6284F54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64212A4"/>
    <w:multiLevelType w:val="hybridMultilevel"/>
    <w:tmpl w:val="6E483A6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7D142BA3"/>
    <w:multiLevelType w:val="hybridMultilevel"/>
    <w:tmpl w:val="57501408"/>
    <w:lvl w:ilvl="0" w:tplc="0409000F">
      <w:start w:val="1"/>
      <w:numFmt w:val="decimal"/>
      <w:lvlText w:val="%1."/>
      <w:lvlJc w:val="left"/>
      <w:pPr>
        <w:tabs>
          <w:tab w:val="num" w:pos="720"/>
        </w:tabs>
        <w:ind w:left="720" w:hanging="360"/>
      </w:p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8"/>
  </w:num>
  <w:num w:numId="3">
    <w:abstractNumId w:val="7"/>
  </w:num>
  <w:num w:numId="4">
    <w:abstractNumId w:val="2"/>
  </w:num>
  <w:num w:numId="5">
    <w:abstractNumId w:val="0"/>
  </w:num>
  <w:num w:numId="6">
    <w:abstractNumId w:val="4"/>
  </w:num>
  <w:num w:numId="7">
    <w:abstractNumId w:val="6"/>
  </w:num>
  <w:num w:numId="8">
    <w:abstractNumId w:val="5"/>
  </w:num>
  <w:num w:numId="9">
    <w:abstractNumId w:val="11"/>
  </w:num>
  <w:num w:numId="10">
    <w:abstractNumId w:val="9"/>
  </w:num>
  <w:num w:numId="11">
    <w:abstractNumId w:val="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7B5CF1"/>
    <w:rsid w:val="0001066E"/>
    <w:rsid w:val="00017B4F"/>
    <w:rsid w:val="00027E83"/>
    <w:rsid w:val="00030E03"/>
    <w:rsid w:val="00030ECF"/>
    <w:rsid w:val="00036FFF"/>
    <w:rsid w:val="00042EC7"/>
    <w:rsid w:val="000449A2"/>
    <w:rsid w:val="000465F6"/>
    <w:rsid w:val="00054BD7"/>
    <w:rsid w:val="0006067F"/>
    <w:rsid w:val="0006582C"/>
    <w:rsid w:val="0007753E"/>
    <w:rsid w:val="00091E7A"/>
    <w:rsid w:val="00093A52"/>
    <w:rsid w:val="000A35C6"/>
    <w:rsid w:val="000A58BD"/>
    <w:rsid w:val="000B57BB"/>
    <w:rsid w:val="000E2A53"/>
    <w:rsid w:val="000E5525"/>
    <w:rsid w:val="000F194F"/>
    <w:rsid w:val="000F2BF0"/>
    <w:rsid w:val="000F7BC4"/>
    <w:rsid w:val="001106A9"/>
    <w:rsid w:val="00113625"/>
    <w:rsid w:val="00123350"/>
    <w:rsid w:val="00132C40"/>
    <w:rsid w:val="00152FB3"/>
    <w:rsid w:val="001707BC"/>
    <w:rsid w:val="0017791B"/>
    <w:rsid w:val="00185C9A"/>
    <w:rsid w:val="001900C5"/>
    <w:rsid w:val="00193B1C"/>
    <w:rsid w:val="00193C2D"/>
    <w:rsid w:val="001D1712"/>
    <w:rsid w:val="001D3114"/>
    <w:rsid w:val="001E2713"/>
    <w:rsid w:val="001E658C"/>
    <w:rsid w:val="001F3FCD"/>
    <w:rsid w:val="00202841"/>
    <w:rsid w:val="00207B9D"/>
    <w:rsid w:val="002253D5"/>
    <w:rsid w:val="00227526"/>
    <w:rsid w:val="00227615"/>
    <w:rsid w:val="00230666"/>
    <w:rsid w:val="0024196A"/>
    <w:rsid w:val="00241A01"/>
    <w:rsid w:val="0024560D"/>
    <w:rsid w:val="002474D3"/>
    <w:rsid w:val="00250935"/>
    <w:rsid w:val="0025184E"/>
    <w:rsid w:val="002554FE"/>
    <w:rsid w:val="00270E16"/>
    <w:rsid w:val="00297487"/>
    <w:rsid w:val="002A7762"/>
    <w:rsid w:val="002C5629"/>
    <w:rsid w:val="002C76F4"/>
    <w:rsid w:val="002D0597"/>
    <w:rsid w:val="002E26F5"/>
    <w:rsid w:val="002E6D5F"/>
    <w:rsid w:val="003247C4"/>
    <w:rsid w:val="00337232"/>
    <w:rsid w:val="00371E50"/>
    <w:rsid w:val="0037387E"/>
    <w:rsid w:val="00380700"/>
    <w:rsid w:val="003839EB"/>
    <w:rsid w:val="003862D6"/>
    <w:rsid w:val="003872F5"/>
    <w:rsid w:val="0039572C"/>
    <w:rsid w:val="003B5993"/>
    <w:rsid w:val="003D0E7B"/>
    <w:rsid w:val="003D27B6"/>
    <w:rsid w:val="003D2BA4"/>
    <w:rsid w:val="003D2DA7"/>
    <w:rsid w:val="003D7576"/>
    <w:rsid w:val="003D7807"/>
    <w:rsid w:val="003E4756"/>
    <w:rsid w:val="004036A2"/>
    <w:rsid w:val="0041448A"/>
    <w:rsid w:val="004313C9"/>
    <w:rsid w:val="00440636"/>
    <w:rsid w:val="00443DFF"/>
    <w:rsid w:val="00453D31"/>
    <w:rsid w:val="00453E18"/>
    <w:rsid w:val="00454992"/>
    <w:rsid w:val="00467B73"/>
    <w:rsid w:val="00472D19"/>
    <w:rsid w:val="00472E6A"/>
    <w:rsid w:val="004806DA"/>
    <w:rsid w:val="00482432"/>
    <w:rsid w:val="00483195"/>
    <w:rsid w:val="004874CA"/>
    <w:rsid w:val="004906EC"/>
    <w:rsid w:val="004A32DC"/>
    <w:rsid w:val="004A5CE9"/>
    <w:rsid w:val="004A79CE"/>
    <w:rsid w:val="004B57DC"/>
    <w:rsid w:val="004B6076"/>
    <w:rsid w:val="004B7B32"/>
    <w:rsid w:val="004E498E"/>
    <w:rsid w:val="005108C8"/>
    <w:rsid w:val="00512192"/>
    <w:rsid w:val="0052070D"/>
    <w:rsid w:val="00524401"/>
    <w:rsid w:val="00526E73"/>
    <w:rsid w:val="00541AA1"/>
    <w:rsid w:val="005468AD"/>
    <w:rsid w:val="00551116"/>
    <w:rsid w:val="00563ED2"/>
    <w:rsid w:val="00577F88"/>
    <w:rsid w:val="005862FB"/>
    <w:rsid w:val="005975DF"/>
    <w:rsid w:val="005B6A06"/>
    <w:rsid w:val="005C22AD"/>
    <w:rsid w:val="005C435F"/>
    <w:rsid w:val="005D12B2"/>
    <w:rsid w:val="005E4E70"/>
    <w:rsid w:val="005F4A5B"/>
    <w:rsid w:val="00600AF6"/>
    <w:rsid w:val="0060358A"/>
    <w:rsid w:val="00607BE5"/>
    <w:rsid w:val="00623FB5"/>
    <w:rsid w:val="00625907"/>
    <w:rsid w:val="006275D9"/>
    <w:rsid w:val="00635D20"/>
    <w:rsid w:val="0064712A"/>
    <w:rsid w:val="006544EC"/>
    <w:rsid w:val="00677B99"/>
    <w:rsid w:val="00690186"/>
    <w:rsid w:val="00692842"/>
    <w:rsid w:val="006A3CB5"/>
    <w:rsid w:val="006A7AF3"/>
    <w:rsid w:val="006B34A1"/>
    <w:rsid w:val="006C428D"/>
    <w:rsid w:val="006C493C"/>
    <w:rsid w:val="006C6411"/>
    <w:rsid w:val="006D07C8"/>
    <w:rsid w:val="006D42EA"/>
    <w:rsid w:val="006F3780"/>
    <w:rsid w:val="006F451F"/>
    <w:rsid w:val="00707E8D"/>
    <w:rsid w:val="00710A66"/>
    <w:rsid w:val="00713B4D"/>
    <w:rsid w:val="00717671"/>
    <w:rsid w:val="00717790"/>
    <w:rsid w:val="00722649"/>
    <w:rsid w:val="00724B0C"/>
    <w:rsid w:val="00737BCD"/>
    <w:rsid w:val="007417F9"/>
    <w:rsid w:val="00743B4E"/>
    <w:rsid w:val="00743CA9"/>
    <w:rsid w:val="00744453"/>
    <w:rsid w:val="007628C8"/>
    <w:rsid w:val="00763EBE"/>
    <w:rsid w:val="007663BE"/>
    <w:rsid w:val="00782AE1"/>
    <w:rsid w:val="0079490A"/>
    <w:rsid w:val="007B30BB"/>
    <w:rsid w:val="007B5CF1"/>
    <w:rsid w:val="007B61CE"/>
    <w:rsid w:val="007C1F7F"/>
    <w:rsid w:val="007D1D5F"/>
    <w:rsid w:val="007E5B44"/>
    <w:rsid w:val="007E65D7"/>
    <w:rsid w:val="007E6E0F"/>
    <w:rsid w:val="007F1EAB"/>
    <w:rsid w:val="007F686E"/>
    <w:rsid w:val="00800731"/>
    <w:rsid w:val="00802474"/>
    <w:rsid w:val="00817A6F"/>
    <w:rsid w:val="0082263E"/>
    <w:rsid w:val="00824609"/>
    <w:rsid w:val="00825347"/>
    <w:rsid w:val="008267CA"/>
    <w:rsid w:val="00840E96"/>
    <w:rsid w:val="0084587F"/>
    <w:rsid w:val="00856E91"/>
    <w:rsid w:val="008748C6"/>
    <w:rsid w:val="00875AF2"/>
    <w:rsid w:val="00882D2C"/>
    <w:rsid w:val="00886CC6"/>
    <w:rsid w:val="008901F2"/>
    <w:rsid w:val="00893779"/>
    <w:rsid w:val="00893A56"/>
    <w:rsid w:val="008A2210"/>
    <w:rsid w:val="008B6760"/>
    <w:rsid w:val="008C1AF4"/>
    <w:rsid w:val="008C28A0"/>
    <w:rsid w:val="008C50FB"/>
    <w:rsid w:val="008C76B0"/>
    <w:rsid w:val="008D4196"/>
    <w:rsid w:val="008F30E6"/>
    <w:rsid w:val="00926C1B"/>
    <w:rsid w:val="00931AF9"/>
    <w:rsid w:val="009414F1"/>
    <w:rsid w:val="00942398"/>
    <w:rsid w:val="00945324"/>
    <w:rsid w:val="00945764"/>
    <w:rsid w:val="009552D4"/>
    <w:rsid w:val="00965189"/>
    <w:rsid w:val="00974908"/>
    <w:rsid w:val="0097772A"/>
    <w:rsid w:val="00983936"/>
    <w:rsid w:val="00984A71"/>
    <w:rsid w:val="009878DB"/>
    <w:rsid w:val="009A0310"/>
    <w:rsid w:val="009B7DF0"/>
    <w:rsid w:val="009C72CB"/>
    <w:rsid w:val="009D678B"/>
    <w:rsid w:val="009E2A01"/>
    <w:rsid w:val="009E721C"/>
    <w:rsid w:val="009F26A9"/>
    <w:rsid w:val="009F7341"/>
    <w:rsid w:val="009F7858"/>
    <w:rsid w:val="009F7BC6"/>
    <w:rsid w:val="00A044AA"/>
    <w:rsid w:val="00A102A1"/>
    <w:rsid w:val="00A105BE"/>
    <w:rsid w:val="00A12BD7"/>
    <w:rsid w:val="00A502C5"/>
    <w:rsid w:val="00A55DCB"/>
    <w:rsid w:val="00A60917"/>
    <w:rsid w:val="00A61A03"/>
    <w:rsid w:val="00A62759"/>
    <w:rsid w:val="00A7414E"/>
    <w:rsid w:val="00A74B1B"/>
    <w:rsid w:val="00A74D05"/>
    <w:rsid w:val="00A80954"/>
    <w:rsid w:val="00A91748"/>
    <w:rsid w:val="00A9710F"/>
    <w:rsid w:val="00AB1B30"/>
    <w:rsid w:val="00AD0C37"/>
    <w:rsid w:val="00AE0E08"/>
    <w:rsid w:val="00AE5CEF"/>
    <w:rsid w:val="00AF189B"/>
    <w:rsid w:val="00AF3FA4"/>
    <w:rsid w:val="00AF6EB2"/>
    <w:rsid w:val="00AF7E16"/>
    <w:rsid w:val="00B10FBB"/>
    <w:rsid w:val="00B30CA2"/>
    <w:rsid w:val="00B330BF"/>
    <w:rsid w:val="00B36357"/>
    <w:rsid w:val="00B3664F"/>
    <w:rsid w:val="00B45065"/>
    <w:rsid w:val="00B66963"/>
    <w:rsid w:val="00B82E9A"/>
    <w:rsid w:val="00BA191F"/>
    <w:rsid w:val="00BA324D"/>
    <w:rsid w:val="00BB2238"/>
    <w:rsid w:val="00BC5C98"/>
    <w:rsid w:val="00BD1CE0"/>
    <w:rsid w:val="00BD44DD"/>
    <w:rsid w:val="00BD5DF3"/>
    <w:rsid w:val="00C05914"/>
    <w:rsid w:val="00C11C85"/>
    <w:rsid w:val="00C135FB"/>
    <w:rsid w:val="00C1576F"/>
    <w:rsid w:val="00C16789"/>
    <w:rsid w:val="00C17020"/>
    <w:rsid w:val="00C5159C"/>
    <w:rsid w:val="00C57A95"/>
    <w:rsid w:val="00C57AC6"/>
    <w:rsid w:val="00C64A38"/>
    <w:rsid w:val="00C711F4"/>
    <w:rsid w:val="00C73937"/>
    <w:rsid w:val="00C80281"/>
    <w:rsid w:val="00C83AA5"/>
    <w:rsid w:val="00C90664"/>
    <w:rsid w:val="00C91E4A"/>
    <w:rsid w:val="00C93B7B"/>
    <w:rsid w:val="00C9405D"/>
    <w:rsid w:val="00CA11AC"/>
    <w:rsid w:val="00CA2EBE"/>
    <w:rsid w:val="00CB2D28"/>
    <w:rsid w:val="00CB6740"/>
    <w:rsid w:val="00CC0610"/>
    <w:rsid w:val="00CD2CAD"/>
    <w:rsid w:val="00CE07FD"/>
    <w:rsid w:val="00CF2F5A"/>
    <w:rsid w:val="00CF5B66"/>
    <w:rsid w:val="00D02E2C"/>
    <w:rsid w:val="00D04641"/>
    <w:rsid w:val="00D1568A"/>
    <w:rsid w:val="00D31C1D"/>
    <w:rsid w:val="00D32208"/>
    <w:rsid w:val="00D35542"/>
    <w:rsid w:val="00D40665"/>
    <w:rsid w:val="00D5340F"/>
    <w:rsid w:val="00D558CF"/>
    <w:rsid w:val="00D61396"/>
    <w:rsid w:val="00D7512F"/>
    <w:rsid w:val="00D771EC"/>
    <w:rsid w:val="00D8192A"/>
    <w:rsid w:val="00D81A30"/>
    <w:rsid w:val="00D96210"/>
    <w:rsid w:val="00D96507"/>
    <w:rsid w:val="00DB05D2"/>
    <w:rsid w:val="00DB5736"/>
    <w:rsid w:val="00DB5845"/>
    <w:rsid w:val="00DB663D"/>
    <w:rsid w:val="00DB6B14"/>
    <w:rsid w:val="00DB7457"/>
    <w:rsid w:val="00DC5B92"/>
    <w:rsid w:val="00DD44FC"/>
    <w:rsid w:val="00DD4D9A"/>
    <w:rsid w:val="00DD61B0"/>
    <w:rsid w:val="00DE00F1"/>
    <w:rsid w:val="00DF773F"/>
    <w:rsid w:val="00E21575"/>
    <w:rsid w:val="00E423A3"/>
    <w:rsid w:val="00E51EFB"/>
    <w:rsid w:val="00E57975"/>
    <w:rsid w:val="00E57A26"/>
    <w:rsid w:val="00E7706D"/>
    <w:rsid w:val="00E81F55"/>
    <w:rsid w:val="00E85DA8"/>
    <w:rsid w:val="00E94951"/>
    <w:rsid w:val="00EA1749"/>
    <w:rsid w:val="00EA1848"/>
    <w:rsid w:val="00EA23CE"/>
    <w:rsid w:val="00EB379E"/>
    <w:rsid w:val="00EB5F11"/>
    <w:rsid w:val="00ED7C8C"/>
    <w:rsid w:val="00EE1CB0"/>
    <w:rsid w:val="00EE4BD0"/>
    <w:rsid w:val="00EF1C4B"/>
    <w:rsid w:val="00EF6E42"/>
    <w:rsid w:val="00EF733D"/>
    <w:rsid w:val="00F1303A"/>
    <w:rsid w:val="00F37F39"/>
    <w:rsid w:val="00F45394"/>
    <w:rsid w:val="00F53256"/>
    <w:rsid w:val="00F549D5"/>
    <w:rsid w:val="00F567A5"/>
    <w:rsid w:val="00F61DD2"/>
    <w:rsid w:val="00F62331"/>
    <w:rsid w:val="00F67B05"/>
    <w:rsid w:val="00F76D57"/>
    <w:rsid w:val="00F916A3"/>
    <w:rsid w:val="00F93EEA"/>
    <w:rsid w:val="00F94470"/>
    <w:rsid w:val="00F95ADF"/>
    <w:rsid w:val="00F95E64"/>
    <w:rsid w:val="00FB1D4B"/>
    <w:rsid w:val="00FC54FB"/>
    <w:rsid w:val="00FE6999"/>
    <w:rsid w:val="00FF124E"/>
    <w:rsid w:val="00FF39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HAnsi"/>
        <w:sz w:val="24"/>
        <w:szCs w:val="24"/>
        <w:lang w:val="en-US" w:eastAsia="en-US" w:bidi="ar-SA"/>
      </w:rPr>
    </w:rPrDefault>
    <w:pPrDefault>
      <w:pPr>
        <w:spacing w:before="100" w:beforeAutospacing="1"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908"/>
  </w:style>
  <w:style w:type="paragraph" w:styleId="Heading1">
    <w:name w:val="heading 1"/>
    <w:basedOn w:val="Normal"/>
    <w:next w:val="Normal"/>
    <w:link w:val="Heading1Char"/>
    <w:uiPriority w:val="9"/>
    <w:qFormat/>
    <w:rsid w:val="007B5C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56E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B5C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B5CF1"/>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B5CF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EE4BD0"/>
    <w:pPr>
      <w:outlineLvl w:val="9"/>
    </w:pPr>
    <w:rPr>
      <w:lang w:eastAsia="ja-JP"/>
    </w:rPr>
  </w:style>
  <w:style w:type="paragraph" w:styleId="TOC1">
    <w:name w:val="toc 1"/>
    <w:basedOn w:val="Normal"/>
    <w:next w:val="Normal"/>
    <w:autoRedefine/>
    <w:uiPriority w:val="39"/>
    <w:unhideWhenUsed/>
    <w:rsid w:val="00EE4BD0"/>
  </w:style>
  <w:style w:type="character" w:styleId="Hyperlink">
    <w:name w:val="Hyperlink"/>
    <w:basedOn w:val="DefaultParagraphFont"/>
    <w:uiPriority w:val="99"/>
    <w:unhideWhenUsed/>
    <w:rsid w:val="00EE4BD0"/>
    <w:rPr>
      <w:color w:val="0000FF" w:themeColor="hyperlink"/>
      <w:u w:val="single"/>
    </w:rPr>
  </w:style>
  <w:style w:type="paragraph" w:styleId="BalloonText">
    <w:name w:val="Balloon Text"/>
    <w:basedOn w:val="Normal"/>
    <w:link w:val="BalloonTextChar"/>
    <w:uiPriority w:val="99"/>
    <w:semiHidden/>
    <w:unhideWhenUsed/>
    <w:rsid w:val="00EE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BD0"/>
    <w:rPr>
      <w:rFonts w:ascii="Tahoma" w:hAnsi="Tahoma" w:cs="Tahoma"/>
      <w:sz w:val="16"/>
      <w:szCs w:val="16"/>
    </w:rPr>
  </w:style>
  <w:style w:type="paragraph" w:styleId="PlainText">
    <w:name w:val="Plain Text"/>
    <w:basedOn w:val="Normal"/>
    <w:link w:val="PlainTextChar"/>
    <w:unhideWhenUsed/>
    <w:rsid w:val="00C91E4A"/>
    <w:pPr>
      <w:spacing w:after="0" w:line="240" w:lineRule="auto"/>
    </w:pPr>
    <w:rPr>
      <w:rFonts w:ascii="Consolas" w:hAnsi="Consolas" w:cstheme="minorBidi"/>
      <w:sz w:val="21"/>
      <w:szCs w:val="21"/>
    </w:rPr>
  </w:style>
  <w:style w:type="character" w:customStyle="1" w:styleId="PlainTextChar">
    <w:name w:val="Plain Text Char"/>
    <w:basedOn w:val="DefaultParagraphFont"/>
    <w:link w:val="PlainText"/>
    <w:uiPriority w:val="99"/>
    <w:rsid w:val="00C91E4A"/>
    <w:rPr>
      <w:rFonts w:ascii="Consolas" w:hAnsi="Consolas" w:cstheme="minorBidi"/>
      <w:sz w:val="21"/>
      <w:szCs w:val="21"/>
    </w:rPr>
  </w:style>
  <w:style w:type="character" w:customStyle="1" w:styleId="Heading2Char">
    <w:name w:val="Heading 2 Char"/>
    <w:basedOn w:val="DefaultParagraphFont"/>
    <w:link w:val="Heading2"/>
    <w:uiPriority w:val="9"/>
    <w:rsid w:val="00856E9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2253D5"/>
    <w:pPr>
      <w:ind w:left="720"/>
      <w:contextualSpacing/>
    </w:pPr>
  </w:style>
  <w:style w:type="table" w:styleId="TableGrid">
    <w:name w:val="Table Grid"/>
    <w:basedOn w:val="TableNormal"/>
    <w:uiPriority w:val="59"/>
    <w:rsid w:val="003D7576"/>
    <w:pPr>
      <w:spacing w:before="0" w:beforeAutospacing="0" w:after="0" w:afterAutospacing="0" w:line="240" w:lineRule="auto"/>
    </w:pPr>
    <w:rPr>
      <w:rFonts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e">
    <w:name w:val="spelle"/>
    <w:basedOn w:val="DefaultParagraphFont"/>
    <w:rsid w:val="002E26F5"/>
  </w:style>
  <w:style w:type="paragraph" w:styleId="TOC2">
    <w:name w:val="toc 2"/>
    <w:basedOn w:val="Normal"/>
    <w:next w:val="Normal"/>
    <w:autoRedefine/>
    <w:uiPriority w:val="39"/>
    <w:unhideWhenUsed/>
    <w:rsid w:val="002E26F5"/>
    <w:pPr>
      <w:ind w:left="240"/>
    </w:pPr>
  </w:style>
  <w:style w:type="paragraph" w:styleId="Header">
    <w:name w:val="header"/>
    <w:basedOn w:val="Normal"/>
    <w:link w:val="HeaderChar"/>
    <w:uiPriority w:val="99"/>
    <w:unhideWhenUsed/>
    <w:rsid w:val="00BC5C9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C5C98"/>
  </w:style>
  <w:style w:type="paragraph" w:styleId="Footer">
    <w:name w:val="footer"/>
    <w:basedOn w:val="Normal"/>
    <w:link w:val="FooterChar"/>
    <w:uiPriority w:val="99"/>
    <w:unhideWhenUsed/>
    <w:rsid w:val="00BC5C98"/>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C5C98"/>
  </w:style>
  <w:style w:type="character" w:styleId="FollowedHyperlink">
    <w:name w:val="FollowedHyperlink"/>
    <w:basedOn w:val="DefaultParagraphFont"/>
    <w:uiPriority w:val="99"/>
    <w:semiHidden/>
    <w:unhideWhenUsed/>
    <w:rsid w:val="00AF189B"/>
    <w:rPr>
      <w:color w:val="800080" w:themeColor="followedHyperlink"/>
      <w:u w:val="single"/>
    </w:rPr>
  </w:style>
  <w:style w:type="paragraph" w:styleId="BodyText">
    <w:name w:val="Body Text"/>
    <w:basedOn w:val="Normal"/>
    <w:link w:val="BodyTextChar"/>
    <w:rsid w:val="003D7807"/>
    <w:pPr>
      <w:spacing w:before="0" w:beforeAutospacing="0" w:after="0" w:afterAutospacing="0" w:line="240" w:lineRule="auto"/>
      <w:jc w:val="both"/>
    </w:pPr>
    <w:rPr>
      <w:rFonts w:ascii="Arial" w:eastAsia="Times New Roman" w:hAnsi="Arial" w:cs="Arial"/>
    </w:rPr>
  </w:style>
  <w:style w:type="character" w:customStyle="1" w:styleId="BodyTextChar">
    <w:name w:val="Body Text Char"/>
    <w:basedOn w:val="DefaultParagraphFont"/>
    <w:link w:val="BodyText"/>
    <w:rsid w:val="003D7807"/>
    <w:rPr>
      <w:rFonts w:ascii="Arial" w:eastAsia="Times New Roman" w:hAnsi="Arial" w:cs="Arial"/>
    </w:rPr>
  </w:style>
  <w:style w:type="paragraph" w:styleId="HTMLPreformatted">
    <w:name w:val="HTML Preformatted"/>
    <w:basedOn w:val="Normal"/>
    <w:link w:val="HTMLPreformattedChar"/>
    <w:rsid w:val="003D78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rsid w:val="003D7807"/>
    <w:rPr>
      <w:rFonts w:ascii="Courier New" w:eastAsia="Courier New" w:hAnsi="Courier New" w:cs="Courier New"/>
      <w:sz w:val="20"/>
      <w:szCs w:val="20"/>
    </w:rPr>
  </w:style>
  <w:style w:type="paragraph" w:customStyle="1" w:styleId="Default">
    <w:name w:val="Default"/>
    <w:rsid w:val="00692842"/>
    <w:pPr>
      <w:autoSpaceDE w:val="0"/>
      <w:autoSpaceDN w:val="0"/>
      <w:adjustRightInd w:val="0"/>
      <w:spacing w:before="0" w:beforeAutospacing="0" w:after="0" w:afterAutospacing="0" w:line="240" w:lineRule="auto"/>
    </w:pPr>
    <w:rPr>
      <w:rFonts w:ascii="Arial" w:eastAsiaTheme="minorEastAsia" w:hAnsi="Arial" w:cs="Arial"/>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HAnsi"/>
        <w:sz w:val="24"/>
        <w:szCs w:val="24"/>
        <w:lang w:val="en-US" w:eastAsia="en-US" w:bidi="ar-SA"/>
      </w:rPr>
    </w:rPrDefault>
    <w:pPrDefault>
      <w:pPr>
        <w:spacing w:before="100" w:beforeAutospacing="1"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5C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56E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B5C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B5CF1"/>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B5CF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EE4BD0"/>
    <w:pPr>
      <w:outlineLvl w:val="9"/>
    </w:pPr>
    <w:rPr>
      <w:lang w:eastAsia="ja-JP"/>
    </w:rPr>
  </w:style>
  <w:style w:type="paragraph" w:styleId="TOC1">
    <w:name w:val="toc 1"/>
    <w:basedOn w:val="Normal"/>
    <w:next w:val="Normal"/>
    <w:autoRedefine/>
    <w:uiPriority w:val="39"/>
    <w:unhideWhenUsed/>
    <w:rsid w:val="00EE4BD0"/>
  </w:style>
  <w:style w:type="character" w:styleId="Hyperlink">
    <w:name w:val="Hyperlink"/>
    <w:basedOn w:val="DefaultParagraphFont"/>
    <w:uiPriority w:val="99"/>
    <w:unhideWhenUsed/>
    <w:rsid w:val="00EE4BD0"/>
    <w:rPr>
      <w:color w:val="0000FF" w:themeColor="hyperlink"/>
      <w:u w:val="single"/>
    </w:rPr>
  </w:style>
  <w:style w:type="paragraph" w:styleId="BalloonText">
    <w:name w:val="Balloon Text"/>
    <w:basedOn w:val="Normal"/>
    <w:link w:val="BalloonTextChar"/>
    <w:uiPriority w:val="99"/>
    <w:semiHidden/>
    <w:unhideWhenUsed/>
    <w:rsid w:val="00EE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BD0"/>
    <w:rPr>
      <w:rFonts w:ascii="Tahoma" w:hAnsi="Tahoma" w:cs="Tahoma"/>
      <w:sz w:val="16"/>
      <w:szCs w:val="16"/>
    </w:rPr>
  </w:style>
  <w:style w:type="paragraph" w:styleId="PlainText">
    <w:name w:val="Plain Text"/>
    <w:basedOn w:val="Normal"/>
    <w:link w:val="PlainTextChar"/>
    <w:unhideWhenUsed/>
    <w:rsid w:val="00C91E4A"/>
    <w:pPr>
      <w:spacing w:after="0" w:line="240" w:lineRule="auto"/>
    </w:pPr>
    <w:rPr>
      <w:rFonts w:ascii="Consolas" w:hAnsi="Consolas" w:cstheme="minorBidi"/>
      <w:sz w:val="21"/>
      <w:szCs w:val="21"/>
    </w:rPr>
  </w:style>
  <w:style w:type="character" w:customStyle="1" w:styleId="PlainTextChar">
    <w:name w:val="Plain Text Char"/>
    <w:basedOn w:val="DefaultParagraphFont"/>
    <w:link w:val="PlainText"/>
    <w:uiPriority w:val="99"/>
    <w:rsid w:val="00C91E4A"/>
    <w:rPr>
      <w:rFonts w:ascii="Consolas" w:hAnsi="Consolas" w:cstheme="minorBidi"/>
      <w:sz w:val="21"/>
      <w:szCs w:val="21"/>
    </w:rPr>
  </w:style>
  <w:style w:type="character" w:customStyle="1" w:styleId="Heading2Char">
    <w:name w:val="Heading 2 Char"/>
    <w:basedOn w:val="DefaultParagraphFont"/>
    <w:link w:val="Heading2"/>
    <w:uiPriority w:val="9"/>
    <w:rsid w:val="00856E9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2253D5"/>
    <w:pPr>
      <w:ind w:left="720"/>
      <w:contextualSpacing/>
    </w:pPr>
  </w:style>
  <w:style w:type="table" w:styleId="TableGrid">
    <w:name w:val="Table Grid"/>
    <w:basedOn w:val="TableNormal"/>
    <w:uiPriority w:val="59"/>
    <w:rsid w:val="003D7576"/>
    <w:pPr>
      <w:spacing w:before="0" w:beforeAutospacing="0" w:after="0" w:afterAutospacing="0" w:line="240" w:lineRule="auto"/>
    </w:pPr>
    <w:rPr>
      <w:rFonts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e">
    <w:name w:val="spelle"/>
    <w:basedOn w:val="DefaultParagraphFont"/>
    <w:rsid w:val="002E26F5"/>
  </w:style>
  <w:style w:type="paragraph" w:styleId="TOC2">
    <w:name w:val="toc 2"/>
    <w:basedOn w:val="Normal"/>
    <w:next w:val="Normal"/>
    <w:autoRedefine/>
    <w:uiPriority w:val="39"/>
    <w:unhideWhenUsed/>
    <w:rsid w:val="002E26F5"/>
    <w:pPr>
      <w:ind w:left="240"/>
    </w:pPr>
  </w:style>
  <w:style w:type="paragraph" w:styleId="Header">
    <w:name w:val="header"/>
    <w:basedOn w:val="Normal"/>
    <w:link w:val="HeaderChar"/>
    <w:uiPriority w:val="99"/>
    <w:unhideWhenUsed/>
    <w:rsid w:val="00BC5C9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C5C98"/>
  </w:style>
  <w:style w:type="paragraph" w:styleId="Footer">
    <w:name w:val="footer"/>
    <w:basedOn w:val="Normal"/>
    <w:link w:val="FooterChar"/>
    <w:uiPriority w:val="99"/>
    <w:unhideWhenUsed/>
    <w:rsid w:val="00BC5C98"/>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C5C98"/>
  </w:style>
  <w:style w:type="character" w:styleId="FollowedHyperlink">
    <w:name w:val="FollowedHyperlink"/>
    <w:basedOn w:val="DefaultParagraphFont"/>
    <w:uiPriority w:val="99"/>
    <w:semiHidden/>
    <w:unhideWhenUsed/>
    <w:rsid w:val="00AF189B"/>
    <w:rPr>
      <w:color w:val="800080" w:themeColor="followedHyperlink"/>
      <w:u w:val="single"/>
    </w:rPr>
  </w:style>
  <w:style w:type="paragraph" w:styleId="BodyText">
    <w:name w:val="Body Text"/>
    <w:basedOn w:val="Normal"/>
    <w:link w:val="BodyTextChar"/>
    <w:rsid w:val="003D7807"/>
    <w:pPr>
      <w:spacing w:before="0" w:beforeAutospacing="0" w:after="0" w:afterAutospacing="0" w:line="240" w:lineRule="auto"/>
      <w:jc w:val="both"/>
    </w:pPr>
    <w:rPr>
      <w:rFonts w:ascii="Arial" w:eastAsia="Times New Roman" w:hAnsi="Arial" w:cs="Arial"/>
    </w:rPr>
  </w:style>
  <w:style w:type="character" w:customStyle="1" w:styleId="BodyTextChar">
    <w:name w:val="Body Text Char"/>
    <w:basedOn w:val="DefaultParagraphFont"/>
    <w:link w:val="BodyText"/>
    <w:rsid w:val="003D7807"/>
    <w:rPr>
      <w:rFonts w:ascii="Arial" w:eastAsia="Times New Roman" w:hAnsi="Arial" w:cs="Arial"/>
    </w:rPr>
  </w:style>
  <w:style w:type="paragraph" w:styleId="HTMLPreformatted">
    <w:name w:val="HTML Preformatted"/>
    <w:basedOn w:val="Normal"/>
    <w:link w:val="HTMLPreformattedChar"/>
    <w:rsid w:val="003D78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rsid w:val="003D7807"/>
    <w:rPr>
      <w:rFonts w:ascii="Courier New" w:eastAsia="Courier New" w:hAnsi="Courier New" w:cs="Courier New"/>
      <w:sz w:val="20"/>
      <w:szCs w:val="20"/>
    </w:rPr>
  </w:style>
  <w:style w:type="paragraph" w:customStyle="1" w:styleId="Default">
    <w:name w:val="Default"/>
    <w:rsid w:val="00692842"/>
    <w:pPr>
      <w:autoSpaceDE w:val="0"/>
      <w:autoSpaceDN w:val="0"/>
      <w:adjustRightInd w:val="0"/>
      <w:spacing w:before="0" w:beforeAutospacing="0" w:after="0" w:afterAutospacing="0" w:line="240" w:lineRule="auto"/>
    </w:pPr>
    <w:rPr>
      <w:rFonts w:ascii="Arial" w:eastAsiaTheme="minorEastAsia"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4357728">
      <w:bodyDiv w:val="1"/>
      <w:marLeft w:val="0"/>
      <w:marRight w:val="0"/>
      <w:marTop w:val="0"/>
      <w:marBottom w:val="0"/>
      <w:divBdr>
        <w:top w:val="none" w:sz="0" w:space="0" w:color="auto"/>
        <w:left w:val="none" w:sz="0" w:space="0" w:color="auto"/>
        <w:bottom w:val="none" w:sz="0" w:space="0" w:color="auto"/>
        <w:right w:val="none" w:sz="0" w:space="0" w:color="auto"/>
      </w:divBdr>
    </w:div>
    <w:div w:id="848448894">
      <w:bodyDiv w:val="1"/>
      <w:marLeft w:val="0"/>
      <w:marRight w:val="0"/>
      <w:marTop w:val="0"/>
      <w:marBottom w:val="0"/>
      <w:divBdr>
        <w:top w:val="none" w:sz="0" w:space="0" w:color="auto"/>
        <w:left w:val="none" w:sz="0" w:space="0" w:color="auto"/>
        <w:bottom w:val="none" w:sz="0" w:space="0" w:color="auto"/>
        <w:right w:val="none" w:sz="0" w:space="0" w:color="auto"/>
      </w:divBdr>
    </w:div>
    <w:div w:id="1943562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physics.princeton.edu/pulsar/K1JT/wsjtx_changelog.txt" TargetMode="External"/><Relationship Id="rId18" Type="http://schemas.openxmlformats.org/officeDocument/2006/relationships/image" Target="media/image5.png"/><Relationship Id="rId26"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8.png"/><Relationship Id="rId34" Type="http://schemas.openxmlformats.org/officeDocument/2006/relationships/hyperlink" Target="http://developer.berlios.de/projects/wsjt/" TargetMode="External"/><Relationship Id="rId7" Type="http://schemas.openxmlformats.org/officeDocument/2006/relationships/footnotes" Target="footnotes.xml"/><Relationship Id="rId12" Type="http://schemas.openxmlformats.org/officeDocument/2006/relationships/hyperlink" Target="http://www.physics.princeton.edu/pulsar/K1JT/" TargetMode="Externa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hyperlink" Target="http://www.gnu.org/copyleft/gpl.html" TargetMode="Externa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atsignal.eu/ntp/setup.html" TargetMode="External"/><Relationship Id="rId24" Type="http://schemas.openxmlformats.org/officeDocument/2006/relationships/image" Target="media/image11.png"/><Relationship Id="rId32" Type="http://schemas.openxmlformats.org/officeDocument/2006/relationships/hyperlink" Target="http://www.gnu.org/licenses/gpl.html" TargetMode="Externa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fontTable" Target="fontTable.xml"/><Relationship Id="rId10" Type="http://schemas.openxmlformats.org/officeDocument/2006/relationships/hyperlink" Target="http://developer.berlios.de/projects/wsjt/" TargetMode="External"/><Relationship Id="rId19" Type="http://schemas.openxmlformats.org/officeDocument/2006/relationships/image" Target="media/image6.png"/><Relationship Id="rId31" Type="http://schemas.openxmlformats.org/officeDocument/2006/relationships/image" Target="media/image18.png"/><Relationship Id="rId4" Type="http://schemas.microsoft.com/office/2007/relationships/stylesWithEffects" Target="stylesWithEffects.xml"/><Relationship Id="rId9" Type="http://schemas.openxmlformats.org/officeDocument/2006/relationships/hyperlink" Target="http://physics.princeton.edu/pulsar/K1JT/wsjt.html" TargetMode="Externa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2BCCF0-5BC0-40AB-9FB7-DE43C93C6A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1561</TotalTime>
  <Pages>1</Pages>
  <Words>5211</Words>
  <Characters>29706</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Princeton University</Company>
  <LinksUpToDate>false</LinksUpToDate>
  <CharactersWithSpaces>34848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H. Taylor</dc:creator>
  <cp:lastModifiedBy>Joseph H. Taylor</cp:lastModifiedBy>
  <cp:revision>65</cp:revision>
  <cp:lastPrinted>2013-05-17T12:18:00Z</cp:lastPrinted>
  <dcterms:created xsi:type="dcterms:W3CDTF">2013-04-26T19:12:00Z</dcterms:created>
  <dcterms:modified xsi:type="dcterms:W3CDTF">2013-05-17T13:03:00Z</dcterms:modified>
</cp:coreProperties>
</file>